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00DFB6B8" w:rsidR="00CC5E0E" w:rsidRPr="00CC5E0E" w:rsidRDefault="00B406E9" w:rsidP="00CC5E0E">
      <w:pPr>
        <w:rPr>
          <w:rFonts w:ascii="Raleway" w:hAnsi="Raleway" w:cs="Arial"/>
          <w:b/>
          <w:bCs/>
        </w:rPr>
      </w:pPr>
      <w:r>
        <w:rPr>
          <w:rFonts w:ascii="Raleway" w:hAnsi="Raleway" w:cs="Arial"/>
          <w:b/>
          <w:bCs/>
        </w:rPr>
        <w:t>Etna Green Electric and Water Superintendent</w:t>
      </w:r>
      <w:r w:rsidR="00093E79" w:rsidRPr="00093E79">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52424DD4" w:rsidR="00E66D03" w:rsidRPr="00E66D03" w:rsidRDefault="00B406E9" w:rsidP="00E66D03">
      <w:pPr>
        <w:rPr>
          <w:rFonts w:ascii="Raleway" w:hAnsi="Raleway" w:cs="Arial"/>
        </w:rPr>
      </w:pPr>
      <w:r>
        <w:rPr>
          <w:rFonts w:ascii="Raleway" w:hAnsi="Raleway" w:cs="Arial"/>
          <w:b/>
        </w:rPr>
        <w:t xml:space="preserve">Seattle, Washington, June </w:t>
      </w:r>
      <w:r w:rsidR="00C22B95">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Barry Baker</w:t>
      </w:r>
      <w:r w:rsidR="003A6695">
        <w:rPr>
          <w:rFonts w:ascii="Raleway" w:hAnsi="Raleway" w:cs="Arial"/>
        </w:rPr>
        <w:t>,</w:t>
      </w:r>
      <w:r w:rsidR="003A6695" w:rsidRPr="003A6695">
        <w:rPr>
          <w:rFonts w:ascii="Raleway" w:hAnsi="Raleway" w:cs="Arial"/>
        </w:rPr>
        <w:t xml:space="preserve"> </w:t>
      </w:r>
      <w:r>
        <w:rPr>
          <w:rFonts w:ascii="Raleway" w:hAnsi="Raleway" w:cs="Arial"/>
        </w:rPr>
        <w:t>Electric and Water Superintendent for Etna Green, Indiana</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2C68E3DF" w14:textId="7619BF68" w:rsidR="003758A4" w:rsidRPr="009F3350" w:rsidRDefault="00B406E9" w:rsidP="00A4006F">
      <w:pPr>
        <w:rPr>
          <w:rFonts w:ascii="Raleway" w:hAnsi="Raleway" w:cs="Arial"/>
        </w:rPr>
      </w:pPr>
      <w:r w:rsidRPr="00B406E9">
        <w:rPr>
          <w:rFonts w:ascii="Raleway" w:hAnsi="Raleway" w:cs="Arial"/>
        </w:rPr>
        <w:t>Barry</w:t>
      </w:r>
      <w:r w:rsidR="000B3E58">
        <w:rPr>
          <w:rFonts w:ascii="Raleway" w:hAnsi="Raleway" w:cs="Arial"/>
        </w:rPr>
        <w:t xml:space="preserve"> </w:t>
      </w:r>
      <w:r w:rsidRPr="00B406E9">
        <w:rPr>
          <w:rFonts w:ascii="Raleway" w:hAnsi="Raleway" w:cs="Arial"/>
        </w:rPr>
        <w:t>is one of only two current utility employees in the town. He oversees power and water and often assists in overseeing wastewater operations. This year marks 32 of service to Etna Green, during which Barry has proven instrumental to the town’s day-to-day and long-term planning operations. He can often be seen working in the field, alongside the town’s other utility employee, to repair poles or streets. Moreover, he has served in the Indiana Municipal Power Agency Board of Commissioners since 2014, where he advocates for small public power communities. Barry recently encouraged the town council to approve a contract extension with IMPA to plan for continued rate stability.</w:t>
      </w:r>
    </w:p>
    <w:p w14:paraId="4354FBB7" w14:textId="77777777" w:rsidR="005A6FFE" w:rsidRDefault="005A6FFE" w:rsidP="00B86377">
      <w:pPr>
        <w:jc w:val="cente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B3E58"/>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06E9"/>
    <w:rsid w:val="00B43939"/>
    <w:rsid w:val="00B72E62"/>
    <w:rsid w:val="00B86377"/>
    <w:rsid w:val="00B8652B"/>
    <w:rsid w:val="00C07C9B"/>
    <w:rsid w:val="00C22B95"/>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2023-06-01T18:21:00Z</dcterms:created>
  <dcterms:modified xsi:type="dcterms:W3CDTF">2023-06-02T13:35:00Z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