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BF9B1" w14:textId="664B6C6F" w:rsidR="00C745CF" w:rsidRDefault="00C745CF"/>
    <w:p w14:paraId="2FF0BB6F" w14:textId="77777777" w:rsidR="006A5F8F" w:rsidRDefault="006A5F8F" w:rsidP="006A5F8F">
      <w:pPr>
        <w:spacing w:before="4"/>
        <w:rPr>
          <w:sz w:val="17"/>
        </w:rPr>
      </w:pPr>
    </w:p>
    <w:p w14:paraId="19134D49" w14:textId="77777777" w:rsidR="0062030D" w:rsidRPr="0062030D" w:rsidRDefault="0062030D" w:rsidP="0062030D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</w:rPr>
      </w:pPr>
      <w:r w:rsidRPr="0062030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SAMPLE NEWS RELEASE ON PUBLIC POWER WEEK </w:t>
      </w:r>
    </w:p>
    <w:p w14:paraId="1488ADDB" w14:textId="77777777" w:rsidR="0062030D" w:rsidRPr="0062030D" w:rsidRDefault="0062030D" w:rsidP="0062030D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A827735" w14:textId="5F79753E" w:rsidR="0062030D" w:rsidRPr="0062030D" w:rsidRDefault="0062030D" w:rsidP="0062030D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15954F7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Here is a sample news release you can modify to suit your local circumstances with quotes from your general manager or governing board chair. Issue it to your local </w:t>
      </w:r>
      <w:r w:rsidR="009279A6" w:rsidRPr="15954F7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print, broadcast, and online </w:t>
      </w:r>
      <w:r w:rsidRPr="15954F7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media </w:t>
      </w:r>
      <w:r w:rsidR="009279A6" w:rsidRPr="15954F7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outlets</w:t>
      </w:r>
      <w:r w:rsidR="00586467" w:rsidRPr="15954F7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,</w:t>
      </w:r>
      <w:r w:rsidR="009279A6" w:rsidRPr="15954F7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15954F7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and plan so the release is timed to publicize your utility’s special events or activities marking the occasion. Along with the release, consider sending photos of your employees</w:t>
      </w:r>
      <w:r w:rsidR="609887A5" w:rsidRPr="15954F7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and/or customers</w:t>
      </w:r>
      <w:r w:rsidRPr="15954F7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</w:t>
      </w:r>
    </w:p>
    <w:p w14:paraId="5A24257D" w14:textId="77777777" w:rsidR="0062030D" w:rsidRPr="0062030D" w:rsidRDefault="0062030D" w:rsidP="0062030D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7BF0234" w14:textId="77777777" w:rsidR="0062030D" w:rsidRPr="0062030D" w:rsidRDefault="0062030D" w:rsidP="0062030D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5C45DE8" w14:textId="692AEC51" w:rsidR="0062030D" w:rsidRPr="0062030D" w:rsidRDefault="0062030D" w:rsidP="0062030D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62030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(UTILITY NAME) CELEBRATES PUBLIC POWER WEEK, OCT. </w:t>
      </w:r>
      <w:r w:rsidR="004A36D9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4</w:t>
      </w:r>
      <w:r w:rsidR="0040398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-1</w:t>
      </w:r>
      <w:r w:rsidR="004A36D9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0</w:t>
      </w:r>
    </w:p>
    <w:p w14:paraId="49535F07" w14:textId="77777777" w:rsidR="0062030D" w:rsidRPr="0062030D" w:rsidRDefault="0062030D" w:rsidP="0062030D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E716FE7" w14:textId="22FECC96" w:rsidR="0062030D" w:rsidRPr="0062030D" w:rsidRDefault="0062030D" w:rsidP="0062030D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2030D"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 w:rsidRPr="0062030D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CITY, STATE</w:t>
      </w:r>
      <w:r w:rsidRPr="0062030D">
        <w:rPr>
          <w:rFonts w:ascii="Times New Roman" w:eastAsia="Times New Roman" w:hAnsi="Times New Roman" w:cs="Times New Roman"/>
          <w:color w:val="000000"/>
          <w:sz w:val="22"/>
          <w:szCs w:val="22"/>
        </w:rPr>
        <w:t>), (</w:t>
      </w:r>
      <w:r w:rsidRPr="0062030D"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Date</w:t>
      </w:r>
      <w:r w:rsidRPr="0062030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– </w:t>
      </w:r>
      <w:r w:rsidRPr="0062030D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(</w:t>
      </w:r>
      <w:r w:rsidRPr="0062030D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u w:val="single"/>
        </w:rPr>
        <w:t>Utility name</w:t>
      </w:r>
      <w:r w:rsidRPr="0062030D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)</w:t>
      </w:r>
      <w:r w:rsidRPr="0062030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is celebrating Public Power Week, Oct. </w:t>
      </w:r>
      <w:r w:rsidR="004A36D9">
        <w:rPr>
          <w:rFonts w:ascii="Times New Roman" w:eastAsia="Times New Roman" w:hAnsi="Times New Roman" w:cs="Times New Roman"/>
          <w:color w:val="000000"/>
          <w:sz w:val="22"/>
          <w:szCs w:val="22"/>
        </w:rPr>
        <w:t>4</w:t>
      </w:r>
      <w:r w:rsidR="0040398B">
        <w:rPr>
          <w:rFonts w:ascii="Times New Roman" w:eastAsia="Times New Roman" w:hAnsi="Times New Roman" w:cs="Times New Roman"/>
          <w:color w:val="000000"/>
          <w:sz w:val="22"/>
          <w:szCs w:val="22"/>
        </w:rPr>
        <w:t>-1</w:t>
      </w:r>
      <w:r w:rsidR="004A36D9">
        <w:rPr>
          <w:rFonts w:ascii="Times New Roman" w:eastAsia="Times New Roman" w:hAnsi="Times New Roman" w:cs="Times New Roman"/>
          <w:color w:val="000000"/>
          <w:sz w:val="22"/>
          <w:szCs w:val="22"/>
        </w:rPr>
        <w:t>0</w:t>
      </w:r>
      <w:r w:rsidRPr="0062030D">
        <w:rPr>
          <w:rFonts w:ascii="Times New Roman" w:eastAsia="Times New Roman" w:hAnsi="Times New Roman" w:cs="Times New Roman"/>
          <w:color w:val="000000"/>
          <w:sz w:val="22"/>
          <w:szCs w:val="22"/>
        </w:rPr>
        <w:t>, along with</w:t>
      </w:r>
      <w:r w:rsidR="0040398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approximately</w:t>
      </w:r>
      <w:r w:rsidRPr="0062030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2,000 other community-powered, not-for-profit electric utilities that collectively provide electricity to </w:t>
      </w:r>
      <w:r w:rsidR="00BF52A9"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 w:rsidR="0040398B"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 w:rsidR="00BF52A9" w:rsidRPr="0062030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62030D">
        <w:rPr>
          <w:rFonts w:ascii="Times New Roman" w:eastAsia="Times New Roman" w:hAnsi="Times New Roman" w:cs="Times New Roman"/>
          <w:color w:val="000000"/>
          <w:sz w:val="22"/>
          <w:szCs w:val="22"/>
        </w:rPr>
        <w:t>million Americans</w:t>
      </w:r>
      <w:r w:rsidR="00BF52A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across 49 states and five</w:t>
      </w:r>
      <w:r w:rsidR="0032753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U.S.</w:t>
      </w:r>
      <w:r w:rsidR="00BF52A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territories</w:t>
      </w:r>
      <w:r w:rsidRPr="0062030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</w:t>
      </w:r>
    </w:p>
    <w:p w14:paraId="00DEBB07" w14:textId="77777777" w:rsidR="0062030D" w:rsidRPr="0062030D" w:rsidRDefault="0062030D" w:rsidP="0062030D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A3B026B" w14:textId="422B4626" w:rsidR="0062030D" w:rsidRPr="0062030D" w:rsidRDefault="00F54BC0" w:rsidP="0062030D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54BC0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r w:rsidR="00042EF8" w:rsidRPr="005242CA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(Utility name)</w:t>
      </w:r>
      <w:r w:rsidR="00042EF8" w:rsidRPr="00042EF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like the other 2,000 municipally owned utilities </w:t>
      </w:r>
      <w:r w:rsidR="00042EF8">
        <w:rPr>
          <w:rFonts w:ascii="Times New Roman" w:eastAsia="Times New Roman" w:hAnsi="Times New Roman" w:cs="Times New Roman"/>
          <w:color w:val="000000"/>
          <w:sz w:val="22"/>
          <w:szCs w:val="22"/>
        </w:rPr>
        <w:t>across</w:t>
      </w:r>
      <w:r w:rsidR="00042EF8" w:rsidRPr="00042EF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the nation, </w:t>
      </w:r>
      <w:r w:rsidR="00DF4738">
        <w:rPr>
          <w:rFonts w:ascii="Times New Roman" w:eastAsia="Times New Roman" w:hAnsi="Times New Roman" w:cs="Times New Roman"/>
          <w:color w:val="000000"/>
          <w:sz w:val="22"/>
          <w:szCs w:val="22"/>
        </w:rPr>
        <w:t>is focused on</w:t>
      </w:r>
      <w:r w:rsidR="00E402C5" w:rsidRPr="00E402C5">
        <w:t xml:space="preserve"> </w:t>
      </w:r>
      <w:r w:rsidR="00733160">
        <w:t xml:space="preserve">being </w:t>
      </w:r>
      <w:r w:rsidR="00E402C5" w:rsidRPr="00771B1A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your</w:t>
      </w:r>
      <w:r w:rsidR="00E402C5" w:rsidRPr="00E402C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utility</w:t>
      </w:r>
      <w:r w:rsidR="0073316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E402C5" w:rsidRPr="00E402C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and </w:t>
      </w:r>
      <w:r w:rsidR="003D335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providing </w:t>
      </w:r>
      <w:r w:rsidR="00E402C5" w:rsidRPr="00771B1A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your</w:t>
      </w:r>
      <w:r w:rsidR="00E402C5" w:rsidRPr="00E402C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power</w:t>
      </w:r>
      <w:r w:rsidRPr="00F54BC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,” said </w:t>
      </w:r>
      <w:r w:rsidR="0084100E" w:rsidRPr="00FF26A4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(</w:t>
      </w:r>
      <w:r w:rsidR="0084100E" w:rsidRPr="00DA0BA3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u w:val="single"/>
        </w:rPr>
        <w:t>name</w:t>
      </w:r>
      <w:r w:rsidR="0084100E" w:rsidRPr="00FF26A4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)</w:t>
      </w:r>
      <w:r w:rsidR="0084100E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,</w:t>
      </w:r>
      <w:r w:rsidR="0084100E" w:rsidRPr="0084100E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 w:rsidRPr="00F06C8D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(</w:t>
      </w:r>
      <w:r w:rsidRPr="00DA0BA3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u w:val="single"/>
        </w:rPr>
        <w:t>title</w:t>
      </w:r>
      <w:r w:rsidRPr="00F06C8D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)</w:t>
      </w:r>
      <w:r w:rsidR="0084100E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 xml:space="preserve"> at </w:t>
      </w:r>
      <w:r w:rsidR="0084100E" w:rsidRPr="001031AA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(</w:t>
      </w:r>
      <w:r w:rsidR="0084100E" w:rsidRPr="00DA0BA3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u w:val="single"/>
        </w:rPr>
        <w:t>utility name</w:t>
      </w:r>
      <w:r w:rsidR="0084100E" w:rsidRPr="001031AA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)</w:t>
      </w:r>
      <w:r w:rsidRPr="00F54BC0">
        <w:rPr>
          <w:rFonts w:ascii="Times New Roman" w:eastAsia="Times New Roman" w:hAnsi="Times New Roman" w:cs="Times New Roman"/>
          <w:color w:val="000000"/>
          <w:sz w:val="22"/>
          <w:szCs w:val="22"/>
        </w:rPr>
        <w:t>. “</w:t>
      </w:r>
      <w:r w:rsidR="009F7FF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We go to work each day </w:t>
      </w:r>
      <w:r w:rsidR="00D71D2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with </w:t>
      </w:r>
      <w:r w:rsidR="004143C7">
        <w:rPr>
          <w:rFonts w:ascii="Times New Roman" w:eastAsia="Times New Roman" w:hAnsi="Times New Roman" w:cs="Times New Roman"/>
          <w:color w:val="000000"/>
          <w:sz w:val="22"/>
          <w:szCs w:val="22"/>
        </w:rPr>
        <w:t>a sharp focus on our</w:t>
      </w:r>
      <w:r w:rsidR="00D71D2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963367">
        <w:rPr>
          <w:rFonts w:ascii="Times New Roman" w:eastAsia="Times New Roman" w:hAnsi="Times New Roman" w:cs="Times New Roman"/>
          <w:color w:val="000000"/>
          <w:sz w:val="22"/>
          <w:szCs w:val="22"/>
        </w:rPr>
        <w:t>community</w:t>
      </w:r>
      <w:r w:rsidR="00D71D2D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E91FB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F8308C">
        <w:rPr>
          <w:rFonts w:ascii="Times New Roman" w:eastAsia="Times New Roman" w:hAnsi="Times New Roman" w:cs="Times New Roman"/>
          <w:color w:val="000000"/>
          <w:sz w:val="22"/>
          <w:szCs w:val="22"/>
        </w:rPr>
        <w:t>Since we operate right here in (</w:t>
      </w:r>
      <w:r w:rsidR="00F830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u w:val="single"/>
        </w:rPr>
        <w:t>community</w:t>
      </w:r>
      <w:r w:rsidR="00F830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and serve our friends and neighbors, we care a great deal about customer service, helping </w:t>
      </w:r>
      <w:r w:rsidR="00727BE6">
        <w:rPr>
          <w:rFonts w:ascii="Times New Roman" w:eastAsia="Times New Roman" w:hAnsi="Times New Roman" w:cs="Times New Roman"/>
          <w:color w:val="000000"/>
          <w:sz w:val="22"/>
          <w:szCs w:val="22"/>
        </w:rPr>
        <w:t>people</w:t>
      </w:r>
      <w:r w:rsidR="00F830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save money, </w:t>
      </w:r>
      <w:r w:rsidR="00550FC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and </w:t>
      </w:r>
      <w:r w:rsidR="001263F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providing </w:t>
      </w:r>
      <w:r w:rsidR="00550FC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the most </w:t>
      </w:r>
      <w:r w:rsidR="001263FC">
        <w:rPr>
          <w:rFonts w:ascii="Times New Roman" w:eastAsia="Times New Roman" w:hAnsi="Times New Roman" w:cs="Times New Roman"/>
          <w:color w:val="000000"/>
          <w:sz w:val="22"/>
          <w:szCs w:val="22"/>
        </w:rPr>
        <w:t>reliable service</w:t>
      </w:r>
      <w:r w:rsidR="00550FC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possible.”</w:t>
      </w:r>
    </w:p>
    <w:p w14:paraId="74D8C58B" w14:textId="77777777" w:rsidR="0062030D" w:rsidRPr="0062030D" w:rsidRDefault="0062030D" w:rsidP="0062030D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B1F5D4F" w14:textId="77777777" w:rsidR="0062030D" w:rsidRPr="0062030D" w:rsidRDefault="0062030D" w:rsidP="0062030D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62030D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(</w:t>
      </w:r>
      <w:r w:rsidRPr="0062030D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u w:val="single"/>
        </w:rPr>
        <w:t>Utility name</w:t>
      </w:r>
      <w:r w:rsidRPr="0062030D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)</w:t>
      </w:r>
      <w:r w:rsidRPr="0062030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invites community members to participate in a variety of Public Power Week events.</w:t>
      </w:r>
      <w:r w:rsidRPr="0062030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3D4B6442" w14:textId="77777777" w:rsidR="0062030D" w:rsidRPr="0062030D" w:rsidRDefault="0062030D" w:rsidP="0062030D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10521989" w14:textId="77777777" w:rsidR="0062030D" w:rsidRPr="0062030D" w:rsidRDefault="0062030D" w:rsidP="0062030D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62030D">
        <w:rPr>
          <w:rFonts w:ascii="Times New Roman" w:eastAsia="Times New Roman" w:hAnsi="Times New Roman" w:cs="Times New Roman"/>
          <w:sz w:val="22"/>
          <w:szCs w:val="22"/>
        </w:rPr>
        <w:t>Activities include:</w:t>
      </w:r>
    </w:p>
    <w:p w14:paraId="38AA6347" w14:textId="77777777" w:rsidR="0062030D" w:rsidRPr="0062030D" w:rsidRDefault="0062030D" w:rsidP="0062030D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7BAF71B5" w14:textId="77777777" w:rsidR="0062030D" w:rsidRPr="0062030D" w:rsidRDefault="0062030D" w:rsidP="0062030D">
      <w:pPr>
        <w:widowControl w:val="0"/>
        <w:numPr>
          <w:ilvl w:val="0"/>
          <w:numId w:val="1"/>
        </w:numPr>
        <w:autoSpaceDE w:val="0"/>
        <w:autoSpaceDN w:val="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62030D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2030D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Insert a bulleted list of planned activities, including event details such as locations and times</w:t>
      </w:r>
      <w:r w:rsidRPr="0062030D">
        <w:rPr>
          <w:rFonts w:ascii="Times New Roman" w:eastAsia="Times New Roman" w:hAnsi="Times New Roman" w:cs="Times New Roman"/>
          <w:i/>
          <w:sz w:val="22"/>
          <w:szCs w:val="22"/>
        </w:rPr>
        <w:t>)</w:t>
      </w:r>
    </w:p>
    <w:p w14:paraId="0CA1BABB" w14:textId="4D62B89E" w:rsidR="0062030D" w:rsidRPr="00401675" w:rsidRDefault="0062030D" w:rsidP="00401675">
      <w:pPr>
        <w:widowControl w:val="0"/>
        <w:numPr>
          <w:ilvl w:val="0"/>
          <w:numId w:val="1"/>
        </w:numPr>
        <w:autoSpaceDE w:val="0"/>
        <w:autoSpaceDN w:val="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401675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401675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Invite engagement on your social media channels)</w:t>
      </w:r>
    </w:p>
    <w:p w14:paraId="6DB99CEF" w14:textId="77777777" w:rsidR="00401675" w:rsidRDefault="00401675" w:rsidP="0062030D">
      <w:pPr>
        <w:widowControl w:val="0"/>
        <w:autoSpaceDE w:val="0"/>
        <w:autoSpaceDN w:val="0"/>
        <w:contextualSpacing/>
        <w:rPr>
          <w:rStyle w:val="cf01"/>
          <w:rFonts w:ascii="Times New Roman" w:hAnsi="Times New Roman" w:cs="Times New Roman"/>
          <w:sz w:val="22"/>
          <w:szCs w:val="22"/>
        </w:rPr>
      </w:pPr>
    </w:p>
    <w:p w14:paraId="70B5F704" w14:textId="36A49AE9" w:rsidR="00401675" w:rsidRPr="00401675" w:rsidRDefault="00401675" w:rsidP="0062030D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401675">
        <w:rPr>
          <w:rStyle w:val="cf01"/>
          <w:rFonts w:ascii="Times New Roman" w:hAnsi="Times New Roman" w:cs="Times New Roman"/>
          <w:sz w:val="22"/>
          <w:szCs w:val="22"/>
        </w:rPr>
        <w:t>Follow</w:t>
      </w:r>
      <w:r w:rsidR="009815B1">
        <w:rPr>
          <w:rStyle w:val="cf01"/>
          <w:rFonts w:ascii="Times New Roman" w:hAnsi="Times New Roman" w:cs="Times New Roman"/>
          <w:sz w:val="22"/>
          <w:szCs w:val="22"/>
        </w:rPr>
        <w:t xml:space="preserve"> us on social media</w:t>
      </w:r>
      <w:r w:rsidRPr="00401675">
        <w:rPr>
          <w:rStyle w:val="cf01"/>
          <w:rFonts w:ascii="Times New Roman" w:hAnsi="Times New Roman" w:cs="Times New Roman"/>
          <w:sz w:val="22"/>
          <w:szCs w:val="22"/>
        </w:rPr>
        <w:t xml:space="preserve"> as we celebrate the week and tell us what local ownership means to you</w:t>
      </w:r>
      <w:r w:rsidR="009815B1">
        <w:rPr>
          <w:rStyle w:val="cf01"/>
          <w:rFonts w:ascii="Times New Roman" w:hAnsi="Times New Roman" w:cs="Times New Roman"/>
          <w:sz w:val="22"/>
          <w:szCs w:val="22"/>
        </w:rPr>
        <w:t>.</w:t>
      </w:r>
    </w:p>
    <w:p w14:paraId="526DE6C8" w14:textId="77777777" w:rsidR="00401675" w:rsidRDefault="00401675" w:rsidP="0062030D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1C4605D6" w14:textId="60DAA9E3" w:rsidR="0062030D" w:rsidRPr="0062030D" w:rsidRDefault="0062030D" w:rsidP="0062030D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62030D">
        <w:rPr>
          <w:rFonts w:ascii="Times New Roman" w:eastAsia="Times New Roman" w:hAnsi="Times New Roman" w:cs="Times New Roman"/>
          <w:sz w:val="22"/>
          <w:szCs w:val="22"/>
        </w:rPr>
        <w:t xml:space="preserve">Today </w:t>
      </w:r>
      <w:r w:rsidRPr="0062030D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2030D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utility name</w:t>
      </w:r>
      <w:r w:rsidRPr="0062030D">
        <w:rPr>
          <w:rFonts w:ascii="Times New Roman" w:eastAsia="Times New Roman" w:hAnsi="Times New Roman" w:cs="Times New Roman"/>
          <w:i/>
          <w:sz w:val="22"/>
          <w:szCs w:val="22"/>
        </w:rPr>
        <w:t>)</w:t>
      </w:r>
      <w:r w:rsidRPr="0062030D">
        <w:rPr>
          <w:rFonts w:ascii="Times New Roman" w:eastAsia="Times New Roman" w:hAnsi="Times New Roman" w:cs="Times New Roman"/>
          <w:sz w:val="22"/>
          <w:szCs w:val="22"/>
        </w:rPr>
        <w:t xml:space="preserve"> has </w:t>
      </w:r>
      <w:r w:rsidRPr="0062030D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2030D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number of employees</w:t>
      </w:r>
      <w:r w:rsidRPr="0062030D">
        <w:rPr>
          <w:rFonts w:ascii="Times New Roman" w:eastAsia="Times New Roman" w:hAnsi="Times New Roman" w:cs="Times New Roman"/>
          <w:i/>
          <w:sz w:val="22"/>
          <w:szCs w:val="22"/>
        </w:rPr>
        <w:t>)</w:t>
      </w:r>
      <w:r w:rsidRPr="0062030D">
        <w:rPr>
          <w:rFonts w:ascii="Times New Roman" w:eastAsia="Times New Roman" w:hAnsi="Times New Roman" w:cs="Times New Roman"/>
          <w:sz w:val="22"/>
          <w:szCs w:val="22"/>
        </w:rPr>
        <w:t xml:space="preserve"> and </w:t>
      </w:r>
      <w:r w:rsidRPr="0062030D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62030D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 xml:space="preserve">describe facilities: </w:t>
      </w:r>
      <w:r w:rsidR="005E327C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generation assets</w:t>
      </w:r>
      <w:r w:rsidRPr="0062030D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, substations, etc</w:t>
      </w:r>
      <w:r w:rsidRPr="0062030D">
        <w:rPr>
          <w:rFonts w:ascii="Times New Roman" w:eastAsia="Times New Roman" w:hAnsi="Times New Roman" w:cs="Times New Roman"/>
          <w:i/>
          <w:sz w:val="22"/>
          <w:szCs w:val="22"/>
        </w:rPr>
        <w:t xml:space="preserve">.) </w:t>
      </w:r>
      <w:r w:rsidRPr="0062030D">
        <w:rPr>
          <w:rFonts w:ascii="Times New Roman" w:eastAsia="Times New Roman" w:hAnsi="Times New Roman" w:cs="Times New Roman"/>
          <w:iCs/>
          <w:sz w:val="22"/>
          <w:szCs w:val="22"/>
        </w:rPr>
        <w:t xml:space="preserve">that </w:t>
      </w:r>
      <w:r w:rsidRPr="0062030D">
        <w:rPr>
          <w:rFonts w:ascii="Times New Roman" w:eastAsia="Times New Roman" w:hAnsi="Times New Roman" w:cs="Times New Roman"/>
          <w:sz w:val="22"/>
          <w:szCs w:val="22"/>
        </w:rPr>
        <w:t xml:space="preserve">continue to serve our </w:t>
      </w:r>
      <w:r w:rsidR="0084100E" w:rsidRPr="00DA0BA3">
        <w:rPr>
          <w:rFonts w:ascii="Times New Roman" w:eastAsia="Times New Roman" w:hAnsi="Times New Roman" w:cs="Times New Roman"/>
          <w:iCs/>
          <w:sz w:val="22"/>
          <w:szCs w:val="22"/>
        </w:rPr>
        <w:t>community</w:t>
      </w:r>
      <w:r w:rsidRPr="0062030D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455A9D69" w14:textId="26EAF266" w:rsidR="0062030D" w:rsidRPr="0062030D" w:rsidRDefault="00D70107" w:rsidP="0062030D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389AA09E" w14:textId="77777777" w:rsidR="0062030D" w:rsidRPr="0062030D" w:rsidRDefault="0062030D" w:rsidP="0062030D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1F10AA3D" w14:textId="77777777" w:rsidR="0062030D" w:rsidRPr="0062030D" w:rsidRDefault="0062030D" w:rsidP="0062030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62030D">
        <w:rPr>
          <w:rFonts w:ascii="Times New Roman" w:eastAsia="Times New Roman" w:hAnsi="Times New Roman" w:cs="Times New Roman"/>
          <w:sz w:val="22"/>
          <w:szCs w:val="22"/>
        </w:rPr>
        <w:t>###</w:t>
      </w:r>
    </w:p>
    <w:p w14:paraId="5D5F9BA8" w14:textId="77777777" w:rsidR="0062030D" w:rsidRPr="0062030D" w:rsidRDefault="0062030D" w:rsidP="0062030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768BBD7B" w14:textId="0F7CC454" w:rsidR="006A5F8F" w:rsidRPr="00DC35FA" w:rsidRDefault="0062030D" w:rsidP="00357B23">
      <w:pPr>
        <w:widowControl w:val="0"/>
        <w:autoSpaceDE w:val="0"/>
        <w:autoSpaceDN w:val="0"/>
        <w:rPr>
          <w:rFonts w:ascii="Times New Roman" w:hAnsi="Times New Roman" w:cs="Times New Roman"/>
        </w:rPr>
      </w:pPr>
      <w:r w:rsidRPr="0062030D">
        <w:rPr>
          <w:rFonts w:ascii="Times New Roman" w:eastAsia="Times New Roman" w:hAnsi="Times New Roman" w:cs="Times New Roman"/>
          <w:i/>
          <w:sz w:val="22"/>
          <w:szCs w:val="22"/>
        </w:rPr>
        <w:t xml:space="preserve">Public Power Week is an annual national observance coordinated by the American Public Power Association. </w:t>
      </w:r>
      <w:r w:rsidRPr="0062030D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The American Public Power Association is the voice of not-for-profit, community-owned utilities that power </w:t>
      </w:r>
      <w:r w:rsidR="00E50FBB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approximately </w:t>
      </w:r>
      <w:r w:rsidRPr="0062030D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2,000 towns and cities nationwide. </w:t>
      </w:r>
      <w:r w:rsidR="00BE5C75">
        <w:rPr>
          <w:rFonts w:ascii="Times New Roman" w:eastAsia="Times New Roman" w:hAnsi="Times New Roman" w:cs="Times New Roman"/>
          <w:i/>
          <w:iCs/>
          <w:sz w:val="22"/>
          <w:szCs w:val="22"/>
        </w:rPr>
        <w:t>APPA</w:t>
      </w:r>
      <w:r w:rsidRPr="0062030D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represents public power before the federal government to protect the interests of the more than </w:t>
      </w:r>
      <w:r w:rsidR="00BE5C75">
        <w:rPr>
          <w:rFonts w:ascii="Times New Roman" w:eastAsia="Times New Roman" w:hAnsi="Times New Roman" w:cs="Times New Roman"/>
          <w:i/>
          <w:iCs/>
          <w:sz w:val="22"/>
          <w:szCs w:val="22"/>
        </w:rPr>
        <w:t>5</w:t>
      </w:r>
      <w:r w:rsidR="00555A11">
        <w:rPr>
          <w:rFonts w:ascii="Times New Roman" w:eastAsia="Times New Roman" w:hAnsi="Times New Roman" w:cs="Times New Roman"/>
          <w:i/>
          <w:iCs/>
          <w:sz w:val="22"/>
          <w:szCs w:val="22"/>
        </w:rPr>
        <w:t>5</w:t>
      </w:r>
      <w:r w:rsidR="00BE5C75" w:rsidRPr="0062030D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</w:t>
      </w:r>
      <w:r w:rsidRPr="0062030D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million people that public power utilities serve, and the </w:t>
      </w:r>
      <w:r w:rsidR="00042D80">
        <w:rPr>
          <w:rFonts w:ascii="Times New Roman" w:eastAsia="Times New Roman" w:hAnsi="Times New Roman" w:cs="Times New Roman"/>
          <w:i/>
          <w:iCs/>
          <w:sz w:val="22"/>
          <w:szCs w:val="22"/>
        </w:rPr>
        <w:t>more than 100</w:t>
      </w:r>
      <w:r w:rsidRPr="0062030D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,000 people they employ. It advocates and advises on electricity policy, technology, trends, training, and operations. Its members strengthen their communities by providing </w:t>
      </w:r>
      <w:r w:rsidR="006A0F9C">
        <w:rPr>
          <w:rFonts w:ascii="Times New Roman" w:eastAsia="Times New Roman" w:hAnsi="Times New Roman" w:cs="Times New Roman"/>
          <w:i/>
          <w:iCs/>
          <w:sz w:val="22"/>
          <w:szCs w:val="22"/>
        </w:rPr>
        <w:t>reliable</w:t>
      </w:r>
      <w:r w:rsidRPr="0062030D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</w:t>
      </w:r>
      <w:r w:rsidR="00865341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and affordable </w:t>
      </w:r>
      <w:r w:rsidRPr="0062030D">
        <w:rPr>
          <w:rFonts w:ascii="Times New Roman" w:eastAsia="Times New Roman" w:hAnsi="Times New Roman" w:cs="Times New Roman"/>
          <w:i/>
          <w:iCs/>
          <w:sz w:val="22"/>
          <w:szCs w:val="22"/>
        </w:rPr>
        <w:t>service, engaging citizens, and instilling pride in community-owned power. More at</w:t>
      </w:r>
      <w:r w:rsidR="000B5400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</w:t>
      </w:r>
      <w:hyperlink r:id="rId8" w:history="1">
        <w:r w:rsidR="000B5400" w:rsidRPr="007F5245">
          <w:rPr>
            <w:rStyle w:val="Hyperlink"/>
            <w:rFonts w:ascii="Times New Roman" w:eastAsia="Times New Roman" w:hAnsi="Times New Roman" w:cs="Times New Roman"/>
            <w:i/>
            <w:iCs/>
            <w:sz w:val="22"/>
            <w:szCs w:val="22"/>
          </w:rPr>
          <w:t>www.PublicPower.org</w:t>
        </w:r>
      </w:hyperlink>
      <w:r w:rsidR="000B5400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</w:t>
      </w:r>
    </w:p>
    <w:sectPr w:rsidR="006A5F8F" w:rsidRPr="00DC35FA" w:rsidSect="00CC0FE4">
      <w:headerReference w:type="default" r:id="rId9"/>
      <w:pgSz w:w="12240" w:h="15840"/>
      <w:pgMar w:top="25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3ADD7" w14:textId="77777777" w:rsidR="00E14EC3" w:rsidRDefault="00E14EC3" w:rsidP="00CC0FE4">
      <w:r>
        <w:separator/>
      </w:r>
    </w:p>
  </w:endnote>
  <w:endnote w:type="continuationSeparator" w:id="0">
    <w:p w14:paraId="0E57F870" w14:textId="77777777" w:rsidR="00E14EC3" w:rsidRDefault="00E14EC3" w:rsidP="00CC0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4A772" w14:textId="77777777" w:rsidR="00E14EC3" w:rsidRDefault="00E14EC3" w:rsidP="00CC0FE4">
      <w:r>
        <w:separator/>
      </w:r>
    </w:p>
  </w:footnote>
  <w:footnote w:type="continuationSeparator" w:id="0">
    <w:p w14:paraId="2FC09406" w14:textId="77777777" w:rsidR="00E14EC3" w:rsidRDefault="00E14EC3" w:rsidP="00CC0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672E4" w14:textId="5333C9FE" w:rsidR="00CC0FE4" w:rsidRDefault="00984615">
    <w:pPr>
      <w:pStyle w:val="Header"/>
    </w:pPr>
    <w:r>
      <w:rPr>
        <w:noProof/>
      </w:rPr>
      <w:drawing>
        <wp:inline distT="0" distB="0" distL="0" distR="0" wp14:anchorId="2452C2A1" wp14:editId="4196D9F1">
          <wp:extent cx="5943600" cy="1257300"/>
          <wp:effectExtent l="0" t="0" r="0" b="0"/>
          <wp:docPr id="853334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84513"/>
    <w:multiLevelType w:val="hybridMultilevel"/>
    <w:tmpl w:val="76D41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32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0NTWyNLA0NjMFMpV0lIJTi4sz8/NACgxrAd+9a1osAAAA"/>
  </w:docVars>
  <w:rsids>
    <w:rsidRoot w:val="00CC0FE4"/>
    <w:rsid w:val="00033D3F"/>
    <w:rsid w:val="00036E61"/>
    <w:rsid w:val="00042D80"/>
    <w:rsid w:val="00042EF8"/>
    <w:rsid w:val="00055FF7"/>
    <w:rsid w:val="000721EC"/>
    <w:rsid w:val="00084940"/>
    <w:rsid w:val="00097ED1"/>
    <w:rsid w:val="000B5400"/>
    <w:rsid w:val="000C3CF6"/>
    <w:rsid w:val="000F588E"/>
    <w:rsid w:val="00102756"/>
    <w:rsid w:val="00110C4A"/>
    <w:rsid w:val="00120790"/>
    <w:rsid w:val="001263FC"/>
    <w:rsid w:val="001526C2"/>
    <w:rsid w:val="001967FC"/>
    <w:rsid w:val="001E52E0"/>
    <w:rsid w:val="001E6B7A"/>
    <w:rsid w:val="002310C8"/>
    <w:rsid w:val="0024455C"/>
    <w:rsid w:val="00247F50"/>
    <w:rsid w:val="002654B0"/>
    <w:rsid w:val="002C7110"/>
    <w:rsid w:val="00317559"/>
    <w:rsid w:val="00327531"/>
    <w:rsid w:val="00357B23"/>
    <w:rsid w:val="003B50BF"/>
    <w:rsid w:val="003C33DF"/>
    <w:rsid w:val="003D2992"/>
    <w:rsid w:val="003D3353"/>
    <w:rsid w:val="00401675"/>
    <w:rsid w:val="0040398B"/>
    <w:rsid w:val="004143C7"/>
    <w:rsid w:val="00477E0F"/>
    <w:rsid w:val="00482D47"/>
    <w:rsid w:val="00483268"/>
    <w:rsid w:val="004A36D9"/>
    <w:rsid w:val="004A3731"/>
    <w:rsid w:val="004E512B"/>
    <w:rsid w:val="00517BAE"/>
    <w:rsid w:val="00523AF4"/>
    <w:rsid w:val="005242CA"/>
    <w:rsid w:val="00524B7D"/>
    <w:rsid w:val="00550FC8"/>
    <w:rsid w:val="00555A11"/>
    <w:rsid w:val="00586467"/>
    <w:rsid w:val="005B4724"/>
    <w:rsid w:val="005D3A62"/>
    <w:rsid w:val="005E327C"/>
    <w:rsid w:val="005F77C6"/>
    <w:rsid w:val="00612611"/>
    <w:rsid w:val="0062030D"/>
    <w:rsid w:val="00620CB9"/>
    <w:rsid w:val="00682B44"/>
    <w:rsid w:val="006900F2"/>
    <w:rsid w:val="00694488"/>
    <w:rsid w:val="006A0F9C"/>
    <w:rsid w:val="006A2229"/>
    <w:rsid w:val="006A5F8F"/>
    <w:rsid w:val="006C53F0"/>
    <w:rsid w:val="00727BE6"/>
    <w:rsid w:val="00733160"/>
    <w:rsid w:val="00737AC1"/>
    <w:rsid w:val="00771B1A"/>
    <w:rsid w:val="007A5697"/>
    <w:rsid w:val="007D025D"/>
    <w:rsid w:val="00803FD7"/>
    <w:rsid w:val="008041D9"/>
    <w:rsid w:val="00811476"/>
    <w:rsid w:val="0084100E"/>
    <w:rsid w:val="00852F10"/>
    <w:rsid w:val="0086303C"/>
    <w:rsid w:val="00865341"/>
    <w:rsid w:val="00877FAB"/>
    <w:rsid w:val="008D51D5"/>
    <w:rsid w:val="009025BF"/>
    <w:rsid w:val="009279A6"/>
    <w:rsid w:val="00963367"/>
    <w:rsid w:val="009815B1"/>
    <w:rsid w:val="00984615"/>
    <w:rsid w:val="009F7FF8"/>
    <w:rsid w:val="00A04EC1"/>
    <w:rsid w:val="00A20EFB"/>
    <w:rsid w:val="00A44D55"/>
    <w:rsid w:val="00AC71F9"/>
    <w:rsid w:val="00AF6CFC"/>
    <w:rsid w:val="00AF7DF9"/>
    <w:rsid w:val="00B739F0"/>
    <w:rsid w:val="00BD7712"/>
    <w:rsid w:val="00BE5C75"/>
    <w:rsid w:val="00BF52A9"/>
    <w:rsid w:val="00C411DE"/>
    <w:rsid w:val="00C41D11"/>
    <w:rsid w:val="00C439A8"/>
    <w:rsid w:val="00C7187D"/>
    <w:rsid w:val="00C745CF"/>
    <w:rsid w:val="00C91276"/>
    <w:rsid w:val="00CA542B"/>
    <w:rsid w:val="00CA642B"/>
    <w:rsid w:val="00CB3C9E"/>
    <w:rsid w:val="00CC0FE4"/>
    <w:rsid w:val="00CF1E4A"/>
    <w:rsid w:val="00D03401"/>
    <w:rsid w:val="00D062BF"/>
    <w:rsid w:val="00D103E6"/>
    <w:rsid w:val="00D21731"/>
    <w:rsid w:val="00D25414"/>
    <w:rsid w:val="00D4460D"/>
    <w:rsid w:val="00D70107"/>
    <w:rsid w:val="00D71D2D"/>
    <w:rsid w:val="00D972AB"/>
    <w:rsid w:val="00DA0BA3"/>
    <w:rsid w:val="00DC35FA"/>
    <w:rsid w:val="00DD6EDC"/>
    <w:rsid w:val="00DE7EBF"/>
    <w:rsid w:val="00DF4738"/>
    <w:rsid w:val="00E14EC3"/>
    <w:rsid w:val="00E243B1"/>
    <w:rsid w:val="00E348EB"/>
    <w:rsid w:val="00E402C5"/>
    <w:rsid w:val="00E50FBB"/>
    <w:rsid w:val="00E91FBC"/>
    <w:rsid w:val="00F000A7"/>
    <w:rsid w:val="00F007F8"/>
    <w:rsid w:val="00F06C8D"/>
    <w:rsid w:val="00F54BC0"/>
    <w:rsid w:val="00F66673"/>
    <w:rsid w:val="00F7620A"/>
    <w:rsid w:val="00F8308C"/>
    <w:rsid w:val="00FC121D"/>
    <w:rsid w:val="15954F77"/>
    <w:rsid w:val="329DBD6F"/>
    <w:rsid w:val="3378746D"/>
    <w:rsid w:val="47AD499C"/>
    <w:rsid w:val="609887A5"/>
    <w:rsid w:val="6913B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59F0F5"/>
  <w15:chartTrackingRefBased/>
  <w15:docId w15:val="{215588D7-E42C-4057-A58A-21E523D0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5FA"/>
    <w:pPr>
      <w:keepNext/>
      <w:keepLines/>
      <w:spacing w:before="120"/>
      <w:outlineLvl w:val="0"/>
    </w:pPr>
    <w:rPr>
      <w:rFonts w:ascii="Yu Gothic UI Semibold" w:eastAsia="Yu Gothic UI Semibold" w:hAnsi="Yu Gothic UI Semibold" w:cstheme="majorBidi"/>
      <w:b/>
      <w:caps/>
      <w:color w:val="24374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F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E4"/>
  </w:style>
  <w:style w:type="paragraph" w:styleId="Footer">
    <w:name w:val="footer"/>
    <w:basedOn w:val="Normal"/>
    <w:link w:val="FooterChar"/>
    <w:unhideWhenUsed/>
    <w:rsid w:val="00CC0F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C0FE4"/>
  </w:style>
  <w:style w:type="paragraph" w:customStyle="1" w:styleId="Default">
    <w:name w:val="Default"/>
    <w:rsid w:val="006A5F8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DC35FA"/>
    <w:rPr>
      <w:rFonts w:ascii="Yu Gothic UI Semibold" w:eastAsia="Yu Gothic UI Semibold" w:hAnsi="Yu Gothic UI Semibold" w:cstheme="majorBidi"/>
      <w:b/>
      <w:caps/>
      <w:color w:val="243746"/>
      <w:sz w:val="32"/>
      <w:szCs w:val="32"/>
    </w:rPr>
  </w:style>
  <w:style w:type="paragraph" w:styleId="NormalWeb">
    <w:name w:val="Normal (Web)"/>
    <w:basedOn w:val="Normal"/>
    <w:rsid w:val="00DC35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raytxt">
    <w:name w:val="graytxt"/>
    <w:basedOn w:val="DefaultParagraphFont"/>
    <w:rsid w:val="00DC35FA"/>
  </w:style>
  <w:style w:type="character" w:styleId="Hyperlink">
    <w:name w:val="Hyperlink"/>
    <w:basedOn w:val="DefaultParagraphFont"/>
    <w:uiPriority w:val="99"/>
    <w:unhideWhenUsed/>
    <w:rsid w:val="00E243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3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43B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C71F9"/>
  </w:style>
  <w:style w:type="character" w:styleId="CommentReference">
    <w:name w:val="annotation reference"/>
    <w:basedOn w:val="DefaultParagraphFont"/>
    <w:uiPriority w:val="99"/>
    <w:semiHidden/>
    <w:unhideWhenUsed/>
    <w:rsid w:val="008410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10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10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0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00E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0167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blicPower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AA9E1-771F-41AC-8B5B-D53441B4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382</Words>
  <Characters>2165</Characters>
  <Application>Microsoft Office Word</Application>
  <DocSecurity>0</DocSecurity>
  <Lines>34</Lines>
  <Paragraphs>14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Winfield</dc:creator>
  <cp:keywords/>
  <dc:description/>
  <cp:lastModifiedBy>Michael Pells</cp:lastModifiedBy>
  <cp:revision>3</cp:revision>
  <dcterms:created xsi:type="dcterms:W3CDTF">2026-08-19T15:11:00Z</dcterms:created>
  <dcterms:modified xsi:type="dcterms:W3CDTF">2026-08-19T17:11:00Z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9c86f4b2be8b8f4e3970bfde2acdd9d80eee7c377621b3f509ead9c95aed528e</vt:lpwstr>
  </property>
</Properties>
</file>