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4A8E1DDA" w14:textId="7F769F5C" w:rsidR="00B85AB4" w:rsidRDefault="00032D72" w:rsidP="00B86377">
      <w:pPr>
        <w:rPr>
          <w:rFonts w:ascii="Raleway" w:hAnsi="Raleway" w:cs="Arial"/>
          <w:b/>
          <w:bCs/>
        </w:rPr>
      </w:pPr>
      <w:r w:rsidRPr="00032D72">
        <w:rPr>
          <w:rFonts w:ascii="Raleway" w:hAnsi="Raleway" w:cs="Arial"/>
          <w:b/>
          <w:bCs/>
        </w:rPr>
        <w:t>New York Power Authority</w:t>
      </w:r>
      <w:r w:rsidR="00B05FC5" w:rsidRPr="00B05FC5">
        <w:rPr>
          <w:rFonts w:ascii="Raleway" w:hAnsi="Raleway" w:cs="Arial"/>
          <w:b/>
          <w:bCs/>
        </w:rPr>
        <w:t xml:space="preserve"> </w:t>
      </w:r>
      <w:r w:rsidR="00C15BB8" w:rsidRPr="00C15BB8">
        <w:rPr>
          <w:rFonts w:ascii="Raleway" w:hAnsi="Raleway" w:cs="Arial"/>
          <w:b/>
          <w:bCs/>
        </w:rPr>
        <w:t xml:space="preserve">receives </w:t>
      </w:r>
      <w:r w:rsidR="00AA6B36" w:rsidRPr="00AA6B36">
        <w:rPr>
          <w:rFonts w:ascii="Raleway" w:hAnsi="Raleway" w:cs="Arial"/>
          <w:b/>
          <w:bCs/>
        </w:rPr>
        <w:t>national energy innovator award</w:t>
      </w:r>
      <w:r w:rsidR="00AA6B36">
        <w:rPr>
          <w:rFonts w:ascii="Raleway" w:hAnsi="Raleway" w:cs="Arial"/>
          <w:b/>
          <w:bCs/>
        </w:rPr>
        <w:t xml:space="preserve"> </w:t>
      </w:r>
    </w:p>
    <w:p w14:paraId="01D37B01" w14:textId="77777777" w:rsidR="00D46A5E" w:rsidRPr="009F3350" w:rsidRDefault="00D46A5E" w:rsidP="00B86377">
      <w:pPr>
        <w:rPr>
          <w:rFonts w:ascii="Raleway" w:hAnsi="Raleway" w:cs="Arial"/>
          <w:b/>
          <w:bCs/>
        </w:rPr>
      </w:pPr>
    </w:p>
    <w:p w14:paraId="3C36E5B7" w14:textId="04D3CA5A" w:rsidR="00394356" w:rsidRPr="00394356" w:rsidRDefault="00032D72" w:rsidP="00394356">
      <w:pPr>
        <w:rPr>
          <w:rFonts w:ascii="Raleway" w:hAnsi="Raleway" w:cs="Arial"/>
        </w:rPr>
      </w:pPr>
      <w:r w:rsidRPr="00032D72">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Pr>
          <w:rFonts w:ascii="Raleway" w:hAnsi="Raleway" w:cs="Arial"/>
        </w:rPr>
        <w:t xml:space="preserve">The </w:t>
      </w:r>
      <w:r w:rsidRPr="00032D72">
        <w:rPr>
          <w:rFonts w:ascii="Raleway" w:hAnsi="Raleway" w:cs="Arial"/>
        </w:rPr>
        <w:t>New York Power Authority</w:t>
      </w:r>
      <w:r>
        <w:rPr>
          <w:rFonts w:ascii="Raleway" w:hAnsi="Raleway" w:cs="Arial"/>
        </w:rPr>
        <w:t xml:space="preserve"> </w:t>
      </w:r>
      <w:r w:rsidR="00A63C0F" w:rsidRPr="00A63C0F">
        <w:rPr>
          <w:rFonts w:ascii="Raleway" w:hAnsi="Raleway" w:cs="Arial"/>
        </w:rPr>
        <w:t xml:space="preserve">received </w:t>
      </w:r>
      <w:r w:rsidR="00E3694E" w:rsidRPr="00E3694E">
        <w:rPr>
          <w:rFonts w:ascii="Raleway" w:hAnsi="Raleway" w:cs="Arial"/>
        </w:rPr>
        <w:t xml:space="preserve">an American Public Power Association Energy Innovator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032D72">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CF6014" w:rsidRPr="00CF6014">
        <w:rPr>
          <w:rFonts w:ascii="Raleway" w:hAnsi="Raleway" w:cs="Arial"/>
        </w:rPr>
        <w:t xml:space="preserve">The award honors utilities that have developed or applied creative, energy-efficient techniques and technologies to their work, </w:t>
      </w:r>
      <w:proofErr w:type="gramStart"/>
      <w:r w:rsidR="00CF6014" w:rsidRPr="00CF6014">
        <w:rPr>
          <w:rFonts w:ascii="Raleway" w:hAnsi="Raleway" w:cs="Arial"/>
        </w:rPr>
        <w:t>in order to</w:t>
      </w:r>
      <w:proofErr w:type="gramEnd"/>
      <w:r w:rsidR="00CF6014" w:rsidRPr="00CF6014">
        <w:rPr>
          <w:rFonts w:ascii="Raleway" w:hAnsi="Raleway" w:cs="Arial"/>
        </w:rPr>
        <w:t xml:space="preserve"> provide better service to electric customers or projects that increase the efficiency of utility operations or resource efficiency.</w:t>
      </w:r>
    </w:p>
    <w:p w14:paraId="2DE08EA6" w14:textId="21176FAE" w:rsidR="00CC4126" w:rsidRPr="009F3350" w:rsidRDefault="00CC4126" w:rsidP="0003468F">
      <w:pPr>
        <w:rPr>
          <w:rFonts w:ascii="Raleway" w:hAnsi="Raleway" w:cs="Arial"/>
        </w:rPr>
      </w:pPr>
    </w:p>
    <w:p w14:paraId="4313D526" w14:textId="22E40161" w:rsidR="00B05FC5" w:rsidRDefault="00032D72" w:rsidP="00B05FC5">
      <w:pPr>
        <w:rPr>
          <w:rFonts w:ascii="Raleway" w:hAnsi="Raleway" w:cs="Arial"/>
        </w:rPr>
      </w:pPr>
      <w:r w:rsidRPr="00032D72">
        <w:rPr>
          <w:rFonts w:ascii="Raleway" w:hAnsi="Raleway" w:cs="Arial"/>
        </w:rPr>
        <w:t>The New York Power Authority developed an advanced monitoring system for high-pressure fluid-filled underground transmission cables. In partnership with the New York State Energy Research and Development Authority and industry collaborators, the project introduced cathodic protection monitoring technology to shift from traditional maintenance to condition-based monitoring. NYPA also included an online dissolved gas analysis system to detect potential transmission failures due to cable stress and insulation breakdown. The successful six-month demonstration highlighted how advanced monitoring can help utilities manage aging infrastructure, reduce emergency repair costs, and improve grid reliability.</w:t>
      </w:r>
    </w:p>
    <w:p w14:paraId="7885C9D6" w14:textId="77777777" w:rsidR="00032D72" w:rsidRDefault="00032D72" w:rsidP="00B05FC5">
      <w:pPr>
        <w:rPr>
          <w:rFonts w:ascii="Raleway" w:hAnsi="Raleway" w:cs="Arial"/>
        </w:rPr>
      </w:pPr>
    </w:p>
    <w:p w14:paraId="66448E60" w14:textId="5A35949F"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8F6C" w14:textId="77777777" w:rsidR="000F70BD" w:rsidRDefault="000F70BD" w:rsidP="003B5989">
      <w:r>
        <w:separator/>
      </w:r>
    </w:p>
  </w:endnote>
  <w:endnote w:type="continuationSeparator" w:id="0">
    <w:p w14:paraId="68283CAB" w14:textId="77777777" w:rsidR="000F70BD" w:rsidRDefault="000F70BD"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1C4C" w14:textId="77777777" w:rsidR="000F70BD" w:rsidRDefault="000F70BD" w:rsidP="003B5989">
      <w:r>
        <w:separator/>
      </w:r>
    </w:p>
  </w:footnote>
  <w:footnote w:type="continuationSeparator" w:id="0">
    <w:p w14:paraId="3ED86A6E" w14:textId="77777777" w:rsidR="000F70BD" w:rsidRDefault="000F70BD"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22C49"/>
    <w:rsid w:val="0003226C"/>
    <w:rsid w:val="0003242F"/>
    <w:rsid w:val="00032C38"/>
    <w:rsid w:val="00032D72"/>
    <w:rsid w:val="0003468F"/>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0F70BD"/>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97105"/>
    <w:rsid w:val="001B7963"/>
    <w:rsid w:val="001C77FC"/>
    <w:rsid w:val="001D368C"/>
    <w:rsid w:val="001D524C"/>
    <w:rsid w:val="001E7215"/>
    <w:rsid w:val="001F52FA"/>
    <w:rsid w:val="00202647"/>
    <w:rsid w:val="00203C47"/>
    <w:rsid w:val="002052F0"/>
    <w:rsid w:val="00212F9E"/>
    <w:rsid w:val="0022356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92209"/>
    <w:rsid w:val="002A3068"/>
    <w:rsid w:val="002A3189"/>
    <w:rsid w:val="002C181F"/>
    <w:rsid w:val="002C3C06"/>
    <w:rsid w:val="002D7FF4"/>
    <w:rsid w:val="002E5D0D"/>
    <w:rsid w:val="002F375F"/>
    <w:rsid w:val="002F52DC"/>
    <w:rsid w:val="00304FE6"/>
    <w:rsid w:val="00306708"/>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0295"/>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5449"/>
    <w:rsid w:val="004B7B5D"/>
    <w:rsid w:val="004C06E6"/>
    <w:rsid w:val="004C33B7"/>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998"/>
    <w:rsid w:val="00562002"/>
    <w:rsid w:val="00562C1E"/>
    <w:rsid w:val="0059699C"/>
    <w:rsid w:val="005A1729"/>
    <w:rsid w:val="005A2F6D"/>
    <w:rsid w:val="005A3CBC"/>
    <w:rsid w:val="005A5D57"/>
    <w:rsid w:val="005A6FFE"/>
    <w:rsid w:val="005D09C3"/>
    <w:rsid w:val="005D2E74"/>
    <w:rsid w:val="005E707D"/>
    <w:rsid w:val="005F4493"/>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D65E7"/>
    <w:rsid w:val="006E1109"/>
    <w:rsid w:val="006F0929"/>
    <w:rsid w:val="00705EB4"/>
    <w:rsid w:val="00706BCB"/>
    <w:rsid w:val="00711EDB"/>
    <w:rsid w:val="00714790"/>
    <w:rsid w:val="0072054A"/>
    <w:rsid w:val="00721AA7"/>
    <w:rsid w:val="00725E77"/>
    <w:rsid w:val="00762CD8"/>
    <w:rsid w:val="00762DBD"/>
    <w:rsid w:val="00771FEC"/>
    <w:rsid w:val="007A44D4"/>
    <w:rsid w:val="007A65CA"/>
    <w:rsid w:val="007C1567"/>
    <w:rsid w:val="007C79FA"/>
    <w:rsid w:val="007E7356"/>
    <w:rsid w:val="00824017"/>
    <w:rsid w:val="00845B45"/>
    <w:rsid w:val="00852E45"/>
    <w:rsid w:val="00860B52"/>
    <w:rsid w:val="00861BD9"/>
    <w:rsid w:val="00861F7E"/>
    <w:rsid w:val="0086586F"/>
    <w:rsid w:val="00873F80"/>
    <w:rsid w:val="008A63F3"/>
    <w:rsid w:val="008B0E8A"/>
    <w:rsid w:val="008B2BDD"/>
    <w:rsid w:val="008B5D30"/>
    <w:rsid w:val="008B654B"/>
    <w:rsid w:val="008B77A9"/>
    <w:rsid w:val="008C3A99"/>
    <w:rsid w:val="008C4E0F"/>
    <w:rsid w:val="008F3A95"/>
    <w:rsid w:val="008F41C3"/>
    <w:rsid w:val="008F4650"/>
    <w:rsid w:val="008F49E2"/>
    <w:rsid w:val="008F5D72"/>
    <w:rsid w:val="008F6704"/>
    <w:rsid w:val="0090127F"/>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4685D"/>
    <w:rsid w:val="00A54772"/>
    <w:rsid w:val="00A63C0F"/>
    <w:rsid w:val="00A91E64"/>
    <w:rsid w:val="00A945BB"/>
    <w:rsid w:val="00A957D0"/>
    <w:rsid w:val="00AA40EE"/>
    <w:rsid w:val="00AA41D1"/>
    <w:rsid w:val="00AA6B36"/>
    <w:rsid w:val="00AA7CC2"/>
    <w:rsid w:val="00AC723A"/>
    <w:rsid w:val="00AE3A6C"/>
    <w:rsid w:val="00AE42F6"/>
    <w:rsid w:val="00AE520C"/>
    <w:rsid w:val="00AF5817"/>
    <w:rsid w:val="00AF7299"/>
    <w:rsid w:val="00B0385A"/>
    <w:rsid w:val="00B05936"/>
    <w:rsid w:val="00B05FC5"/>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C5445"/>
    <w:rsid w:val="00BE2A15"/>
    <w:rsid w:val="00C07C9B"/>
    <w:rsid w:val="00C15BB8"/>
    <w:rsid w:val="00C26FDE"/>
    <w:rsid w:val="00C53FBA"/>
    <w:rsid w:val="00C54FED"/>
    <w:rsid w:val="00C57521"/>
    <w:rsid w:val="00C613CC"/>
    <w:rsid w:val="00C62839"/>
    <w:rsid w:val="00C76DA6"/>
    <w:rsid w:val="00C77EE8"/>
    <w:rsid w:val="00C80D0D"/>
    <w:rsid w:val="00C94A86"/>
    <w:rsid w:val="00CA6558"/>
    <w:rsid w:val="00CC4126"/>
    <w:rsid w:val="00CC5E0E"/>
    <w:rsid w:val="00CE3567"/>
    <w:rsid w:val="00CE48A9"/>
    <w:rsid w:val="00CF5AB0"/>
    <w:rsid w:val="00CF6014"/>
    <w:rsid w:val="00D06B9A"/>
    <w:rsid w:val="00D114B8"/>
    <w:rsid w:val="00D11883"/>
    <w:rsid w:val="00D21811"/>
    <w:rsid w:val="00D37293"/>
    <w:rsid w:val="00D451D3"/>
    <w:rsid w:val="00D46A5E"/>
    <w:rsid w:val="00D505DC"/>
    <w:rsid w:val="00D549A4"/>
    <w:rsid w:val="00D54AA5"/>
    <w:rsid w:val="00D5786F"/>
    <w:rsid w:val="00D65F89"/>
    <w:rsid w:val="00D8127B"/>
    <w:rsid w:val="00D8616F"/>
    <w:rsid w:val="00D86DE9"/>
    <w:rsid w:val="00D9202E"/>
    <w:rsid w:val="00DA6FB8"/>
    <w:rsid w:val="00DC0E27"/>
    <w:rsid w:val="00DC7B0F"/>
    <w:rsid w:val="00DF2AB4"/>
    <w:rsid w:val="00E01C41"/>
    <w:rsid w:val="00E075FA"/>
    <w:rsid w:val="00E11F30"/>
    <w:rsid w:val="00E253C4"/>
    <w:rsid w:val="00E347D1"/>
    <w:rsid w:val="00E3694E"/>
    <w:rsid w:val="00E506E1"/>
    <w:rsid w:val="00E513C1"/>
    <w:rsid w:val="00E5412E"/>
    <w:rsid w:val="00E66D03"/>
    <w:rsid w:val="00E71902"/>
    <w:rsid w:val="00E72792"/>
    <w:rsid w:val="00E77582"/>
    <w:rsid w:val="00E94D70"/>
    <w:rsid w:val="00EA1875"/>
    <w:rsid w:val="00EB355F"/>
    <w:rsid w:val="00EC1F24"/>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B736F"/>
    <w:rsid w:val="00FC5D5D"/>
    <w:rsid w:val="00FC6377"/>
    <w:rsid w:val="00FC687A"/>
    <w:rsid w:val="00FE0354"/>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1753</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2026-06-16T17:44:00Z</dcterms:created>
  <dcterms:modified xsi:type="dcterms:W3CDTF">2026-06-16T17:44:00Z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