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F9B1" w14:textId="664B6C6F" w:rsidR="00933992" w:rsidRDefault="00933992"/>
    <w:p w14:paraId="2FF0BB6F" w14:textId="77777777" w:rsidR="006A5F8F" w:rsidRDefault="006A5F8F" w:rsidP="006A5F8F">
      <w:pPr>
        <w:spacing w:before="4"/>
        <w:rPr>
          <w:sz w:val="17"/>
        </w:rPr>
      </w:pPr>
    </w:p>
    <w:p w14:paraId="61A3BD36" w14:textId="77777777" w:rsidR="006818C3" w:rsidRPr="006818C3" w:rsidRDefault="006818C3" w:rsidP="006818C3">
      <w:pPr>
        <w:keepNext/>
        <w:keepLines/>
        <w:spacing w:before="40"/>
        <w:outlineLvl w:val="1"/>
        <w:rPr>
          <w:rFonts w:ascii="Times New Roman" w:eastAsia="Times New Roman" w:hAnsi="Times New Roman" w:cs="Times New Roman"/>
          <w:bCs/>
          <w:i/>
          <w:color w:val="000000"/>
          <w:sz w:val="22"/>
          <w:szCs w:val="22"/>
          <w:u w:val="single"/>
        </w:rPr>
      </w:pPr>
      <w:r w:rsidRPr="006818C3">
        <w:rPr>
          <w:rFonts w:ascii="Times New Roman" w:eastAsia="Times New Roman" w:hAnsi="Times New Roman" w:cs="Times New Roman"/>
          <w:color w:val="000000"/>
          <w:sz w:val="22"/>
          <w:szCs w:val="22"/>
          <w:u w:val="single"/>
        </w:rPr>
        <w:t>SAMPLE LETTER/EMAIL TO BUSINESS CUSTOMERS</w:t>
      </w:r>
    </w:p>
    <w:p w14:paraId="619EAF5C" w14:textId="77777777" w:rsidR="006818C3" w:rsidRPr="006818C3" w:rsidRDefault="006818C3" w:rsidP="006818C3">
      <w:pPr>
        <w:spacing w:after="120" w:line="360" w:lineRule="auto"/>
        <w:rPr>
          <w:rFonts w:ascii="Times New Roman" w:eastAsia="Calibri" w:hAnsi="Times New Roman" w:cs="Times New Roman"/>
          <w:b/>
          <w:sz w:val="22"/>
          <w:szCs w:val="22"/>
        </w:rPr>
      </w:pPr>
    </w:p>
    <w:p w14:paraId="1FBA4819" w14:textId="75D3E978" w:rsidR="006818C3" w:rsidRPr="006818C3" w:rsidRDefault="006818C3" w:rsidP="006818C3">
      <w:pPr>
        <w:spacing w:after="120" w:line="360" w:lineRule="auto"/>
        <w:rPr>
          <w:rFonts w:ascii="Times New Roman" w:eastAsia="Calibri" w:hAnsi="Times New Roman" w:cs="Times New Roman"/>
          <w:b/>
          <w:sz w:val="22"/>
          <w:szCs w:val="22"/>
        </w:rPr>
      </w:pPr>
      <w:r w:rsidRPr="006818C3">
        <w:rPr>
          <w:rFonts w:ascii="Times New Roman" w:eastAsia="Calibri" w:hAnsi="Times New Roman" w:cs="Times New Roman"/>
          <w:b/>
          <w:sz w:val="22"/>
          <w:szCs w:val="22"/>
        </w:rPr>
        <w:t xml:space="preserve">This is a draft letter or email </w:t>
      </w:r>
      <w:r w:rsidR="00625B84">
        <w:rPr>
          <w:rFonts w:ascii="Times New Roman" w:eastAsia="Calibri" w:hAnsi="Times New Roman" w:cs="Times New Roman"/>
          <w:b/>
          <w:sz w:val="22"/>
          <w:szCs w:val="22"/>
        </w:rPr>
        <w:t xml:space="preserve">that </w:t>
      </w:r>
      <w:r w:rsidRPr="006818C3">
        <w:rPr>
          <w:rFonts w:ascii="Times New Roman" w:eastAsia="Calibri" w:hAnsi="Times New Roman" w:cs="Times New Roman"/>
          <w:b/>
          <w:sz w:val="22"/>
          <w:szCs w:val="22"/>
        </w:rPr>
        <w:t>your top manager</w:t>
      </w:r>
      <w:r w:rsidR="0047076C">
        <w:rPr>
          <w:rFonts w:ascii="Times New Roman" w:eastAsia="Calibri" w:hAnsi="Times New Roman" w:cs="Times New Roman"/>
          <w:b/>
          <w:sz w:val="22"/>
          <w:szCs w:val="22"/>
        </w:rPr>
        <w:t>(s)</w:t>
      </w:r>
      <w:r w:rsidRPr="006818C3">
        <w:rPr>
          <w:rFonts w:ascii="Times New Roman" w:eastAsia="Calibri" w:hAnsi="Times New Roman" w:cs="Times New Roman"/>
          <w:b/>
          <w:sz w:val="22"/>
          <w:szCs w:val="22"/>
        </w:rPr>
        <w:t xml:space="preserve"> or key account representative</w:t>
      </w:r>
      <w:r w:rsidR="0047076C">
        <w:rPr>
          <w:rFonts w:ascii="Times New Roman" w:eastAsia="Calibri" w:hAnsi="Times New Roman" w:cs="Times New Roman"/>
          <w:b/>
          <w:sz w:val="22"/>
          <w:szCs w:val="22"/>
        </w:rPr>
        <w:t>(s)</w:t>
      </w:r>
      <w:r w:rsidRPr="006818C3">
        <w:rPr>
          <w:rFonts w:ascii="Times New Roman" w:eastAsia="Calibri" w:hAnsi="Times New Roman" w:cs="Times New Roman"/>
          <w:b/>
          <w:sz w:val="22"/>
          <w:szCs w:val="22"/>
        </w:rPr>
        <w:t xml:space="preserve"> can send to commercial and industrial customers to let them know about Public Power Week and remind them of all you do. You can modify it to suit your local circumstances or include additional information.</w:t>
      </w:r>
    </w:p>
    <w:p w14:paraId="098C1076" w14:textId="77777777"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Dear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CEO or Energy Manager</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w:t>
      </w:r>
    </w:p>
    <w:p w14:paraId="5D60332A" w14:textId="0BFF5681"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I know that the cost and reliability of your power supply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and</w:t>
      </w:r>
      <w:r w:rsidR="00322B59">
        <w:rPr>
          <w:rFonts w:ascii="Times New Roman" w:eastAsia="Calibri" w:hAnsi="Times New Roman" w:cs="Times New Roman"/>
          <w:i/>
          <w:sz w:val="22"/>
          <w:szCs w:val="22"/>
          <w:u w:val="single"/>
        </w:rPr>
        <w:t xml:space="preserve"> list</w:t>
      </w:r>
      <w:r w:rsidRPr="006818C3">
        <w:rPr>
          <w:rFonts w:ascii="Times New Roman" w:eastAsia="Calibri" w:hAnsi="Times New Roman" w:cs="Times New Roman"/>
          <w:i/>
          <w:sz w:val="22"/>
          <w:szCs w:val="22"/>
          <w:u w:val="single"/>
        </w:rPr>
        <w:t xml:space="preserve"> </w:t>
      </w:r>
      <w:r w:rsidR="00322B59">
        <w:rPr>
          <w:rFonts w:ascii="Times New Roman" w:eastAsia="Calibri" w:hAnsi="Times New Roman" w:cs="Times New Roman"/>
          <w:i/>
          <w:sz w:val="22"/>
          <w:szCs w:val="22"/>
          <w:u w:val="single"/>
        </w:rPr>
        <w:t xml:space="preserve">other </w:t>
      </w:r>
      <w:r w:rsidRPr="006818C3">
        <w:rPr>
          <w:rFonts w:ascii="Times New Roman" w:eastAsia="Calibri" w:hAnsi="Times New Roman" w:cs="Times New Roman"/>
          <w:i/>
          <w:sz w:val="22"/>
          <w:szCs w:val="22"/>
          <w:u w:val="single"/>
        </w:rPr>
        <w:t>services</w:t>
      </w:r>
      <w:r w:rsidR="00322B59">
        <w:rPr>
          <w:rFonts w:ascii="Times New Roman" w:eastAsia="Calibri" w:hAnsi="Times New Roman" w:cs="Times New Roman"/>
          <w:i/>
          <w:sz w:val="22"/>
          <w:szCs w:val="22"/>
          <w:u w:val="single"/>
        </w:rPr>
        <w:t>, if applicable, e.g., broadband, gas</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w:t>
      </w:r>
      <w:r w:rsidR="006D3EA9">
        <w:rPr>
          <w:rFonts w:ascii="Times New Roman" w:eastAsia="Calibri" w:hAnsi="Times New Roman" w:cs="Times New Roman"/>
          <w:sz w:val="22"/>
          <w:szCs w:val="22"/>
        </w:rPr>
        <w:t>are</w:t>
      </w:r>
      <w:r w:rsidRPr="006818C3">
        <w:rPr>
          <w:rFonts w:ascii="Times New Roman" w:eastAsia="Calibri" w:hAnsi="Times New Roman" w:cs="Times New Roman"/>
          <w:sz w:val="22"/>
          <w:szCs w:val="22"/>
        </w:rPr>
        <w:t xml:space="preserve"> important to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company name’s</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operations and ultimate success. We hope </w:t>
      </w:r>
      <w:r w:rsidRPr="006818C3">
        <w:rPr>
          <w:rFonts w:ascii="Times New Roman" w:eastAsia="Calibri" w:hAnsi="Times New Roman" w:cs="Times New Roman"/>
          <w:i/>
          <w:sz w:val="22"/>
          <w:szCs w:val="22"/>
          <w:u w:val="single"/>
        </w:rPr>
        <w:t>(utility name)</w:t>
      </w:r>
      <w:r w:rsidRPr="006818C3">
        <w:rPr>
          <w:rFonts w:ascii="Times New Roman" w:eastAsia="Calibri" w:hAnsi="Times New Roman" w:cs="Times New Roman"/>
          <w:sz w:val="22"/>
          <w:szCs w:val="22"/>
        </w:rPr>
        <w:t xml:space="preserve"> is meeting your needs to </w:t>
      </w:r>
      <w:r w:rsidR="002D55C7">
        <w:rPr>
          <w:rFonts w:ascii="Times New Roman" w:eastAsia="Calibri" w:hAnsi="Times New Roman" w:cs="Times New Roman"/>
          <w:sz w:val="22"/>
          <w:szCs w:val="22"/>
        </w:rPr>
        <w:t xml:space="preserve">your </w:t>
      </w:r>
      <w:r w:rsidRPr="006818C3">
        <w:rPr>
          <w:rFonts w:ascii="Times New Roman" w:eastAsia="Calibri" w:hAnsi="Times New Roman" w:cs="Times New Roman"/>
          <w:sz w:val="22"/>
          <w:szCs w:val="22"/>
        </w:rPr>
        <w:t>satisfaction.</w:t>
      </w:r>
    </w:p>
    <w:p w14:paraId="4E97CA38" w14:textId="433BE1D7" w:rsidR="006818C3" w:rsidRPr="006818C3" w:rsidRDefault="006818C3" w:rsidP="006818C3">
      <w:pPr>
        <w:spacing w:before="240" w:after="120" w:line="360" w:lineRule="auto"/>
        <w:rPr>
          <w:rFonts w:ascii="Times New Roman" w:eastAsia="Calibri" w:hAnsi="Times New Roman" w:cs="Times New Roman"/>
          <w:sz w:val="22"/>
          <w:szCs w:val="22"/>
        </w:rPr>
      </w:pPr>
      <w:r w:rsidRPr="529286ED">
        <w:rPr>
          <w:rFonts w:ascii="Times New Roman" w:eastAsia="Calibri" w:hAnsi="Times New Roman" w:cs="Times New Roman"/>
          <w:sz w:val="22"/>
          <w:szCs w:val="22"/>
        </w:rPr>
        <w:t xml:space="preserve">I invite you to join us </w:t>
      </w:r>
      <w:proofErr w:type="gramStart"/>
      <w:r w:rsidRPr="529286ED">
        <w:rPr>
          <w:rFonts w:ascii="Times New Roman" w:eastAsia="Calibri" w:hAnsi="Times New Roman" w:cs="Times New Roman"/>
          <w:sz w:val="22"/>
          <w:szCs w:val="22"/>
        </w:rPr>
        <w:t>in celebrating</w:t>
      </w:r>
      <w:proofErr w:type="gramEnd"/>
      <w:r w:rsidRPr="529286ED">
        <w:rPr>
          <w:rFonts w:ascii="Times New Roman" w:eastAsia="Calibri" w:hAnsi="Times New Roman" w:cs="Times New Roman"/>
          <w:sz w:val="22"/>
          <w:szCs w:val="22"/>
        </w:rPr>
        <w:t xml:space="preserve"> Public Power Week, Oct</w:t>
      </w:r>
      <w:r w:rsidR="006D3EA9" w:rsidRPr="529286ED">
        <w:rPr>
          <w:rFonts w:ascii="Times New Roman" w:eastAsia="Calibri" w:hAnsi="Times New Roman" w:cs="Times New Roman"/>
          <w:sz w:val="22"/>
          <w:szCs w:val="22"/>
        </w:rPr>
        <w:t>ober</w:t>
      </w:r>
      <w:r w:rsidR="7C5168F3" w:rsidRPr="529286ED">
        <w:rPr>
          <w:rFonts w:ascii="Times New Roman" w:eastAsia="Calibri" w:hAnsi="Times New Roman" w:cs="Times New Roman"/>
          <w:sz w:val="22"/>
          <w:szCs w:val="22"/>
        </w:rPr>
        <w:t xml:space="preserve"> </w:t>
      </w:r>
      <w:r w:rsidR="002D55C7" w:rsidRPr="529286ED">
        <w:rPr>
          <w:rFonts w:ascii="Times New Roman" w:eastAsia="Calibri" w:hAnsi="Times New Roman" w:cs="Times New Roman"/>
          <w:sz w:val="22"/>
          <w:szCs w:val="22"/>
        </w:rPr>
        <w:t>5-11</w:t>
      </w:r>
      <w:r w:rsidR="00EE62DB" w:rsidRPr="529286ED">
        <w:rPr>
          <w:rFonts w:ascii="Times New Roman" w:eastAsia="Calibri" w:hAnsi="Times New Roman" w:cs="Times New Roman"/>
          <w:sz w:val="22"/>
          <w:szCs w:val="22"/>
        </w:rPr>
        <w:t>,</w:t>
      </w:r>
      <w:r w:rsidRPr="529286ED">
        <w:rPr>
          <w:rFonts w:ascii="Times New Roman" w:eastAsia="Calibri" w:hAnsi="Times New Roman" w:cs="Times New Roman"/>
          <w:sz w:val="22"/>
          <w:szCs w:val="22"/>
        </w:rPr>
        <w:t xml:space="preserve"> a national event to emphasize public power’s hometown advantages. We are thrilled to have </w:t>
      </w:r>
      <w:r w:rsidR="00F71A73" w:rsidRPr="529286ED">
        <w:rPr>
          <w:rFonts w:ascii="Times New Roman" w:eastAsia="Calibri" w:hAnsi="Times New Roman" w:cs="Times New Roman"/>
          <w:sz w:val="22"/>
          <w:szCs w:val="22"/>
        </w:rPr>
        <w:t>several</w:t>
      </w:r>
      <w:r w:rsidRPr="529286ED">
        <w:rPr>
          <w:rFonts w:ascii="Times New Roman" w:eastAsia="Calibri" w:hAnsi="Times New Roman" w:cs="Times New Roman"/>
          <w:sz w:val="22"/>
          <w:szCs w:val="22"/>
        </w:rPr>
        <w:t xml:space="preserve"> community events planned</w:t>
      </w:r>
      <w:r w:rsidR="00322B59" w:rsidRPr="529286ED">
        <w:rPr>
          <w:rFonts w:ascii="Times New Roman" w:eastAsia="Calibri" w:hAnsi="Times New Roman" w:cs="Times New Roman"/>
          <w:sz w:val="22"/>
          <w:szCs w:val="22"/>
        </w:rPr>
        <w:t>,</w:t>
      </w:r>
      <w:r w:rsidRPr="529286ED">
        <w:rPr>
          <w:rFonts w:ascii="Times New Roman" w:eastAsia="Calibri" w:hAnsi="Times New Roman" w:cs="Times New Roman"/>
          <w:sz w:val="22"/>
          <w:szCs w:val="22"/>
        </w:rPr>
        <w:t xml:space="preserve"> such as </w:t>
      </w:r>
      <w:r w:rsidRPr="529286ED">
        <w:rPr>
          <w:rFonts w:ascii="Times New Roman" w:eastAsia="Calibri" w:hAnsi="Times New Roman" w:cs="Times New Roman"/>
          <w:i/>
          <w:iCs/>
          <w:sz w:val="22"/>
          <w:szCs w:val="22"/>
          <w:u w:val="single"/>
        </w:rPr>
        <w:t>(list activities here)</w:t>
      </w:r>
      <w:r w:rsidRPr="529286ED">
        <w:rPr>
          <w:rFonts w:ascii="Times New Roman" w:eastAsia="Calibri" w:hAnsi="Times New Roman" w:cs="Times New Roman"/>
          <w:sz w:val="22"/>
          <w:szCs w:val="22"/>
        </w:rPr>
        <w:t>. Also</w:t>
      </w:r>
      <w:r w:rsidR="00EE62DB" w:rsidRPr="529286ED">
        <w:rPr>
          <w:rFonts w:ascii="Times New Roman" w:eastAsia="Calibri" w:hAnsi="Times New Roman" w:cs="Times New Roman"/>
          <w:sz w:val="22"/>
          <w:szCs w:val="22"/>
        </w:rPr>
        <w:t>,</w:t>
      </w:r>
      <w:r w:rsidRPr="529286ED">
        <w:rPr>
          <w:rFonts w:ascii="Times New Roman" w:eastAsia="Calibri" w:hAnsi="Times New Roman" w:cs="Times New Roman"/>
          <w:sz w:val="22"/>
          <w:szCs w:val="22"/>
        </w:rPr>
        <w:t xml:space="preserve"> help us spread the word on </w:t>
      </w:r>
      <w:r w:rsidR="009575AE" w:rsidRPr="529286ED">
        <w:rPr>
          <w:rFonts w:ascii="Times New Roman" w:eastAsia="Calibri" w:hAnsi="Times New Roman" w:cs="Times New Roman"/>
          <w:sz w:val="22"/>
          <w:szCs w:val="22"/>
        </w:rPr>
        <w:t>social media</w:t>
      </w:r>
      <w:r w:rsidRPr="529286ED">
        <w:rPr>
          <w:rFonts w:ascii="Times New Roman" w:eastAsia="Calibri" w:hAnsi="Times New Roman" w:cs="Times New Roman"/>
          <w:sz w:val="22"/>
          <w:szCs w:val="22"/>
        </w:rPr>
        <w:t xml:space="preserve"> </w:t>
      </w:r>
      <w:r w:rsidRPr="529286ED">
        <w:rPr>
          <w:rFonts w:ascii="Times New Roman" w:eastAsia="Calibri" w:hAnsi="Times New Roman" w:cs="Times New Roman"/>
          <w:i/>
          <w:iCs/>
          <w:sz w:val="22"/>
          <w:szCs w:val="22"/>
          <w:u w:val="single"/>
        </w:rPr>
        <w:t xml:space="preserve">(share our messages or post your own, using </w:t>
      </w:r>
      <w:r w:rsidR="009D1D71" w:rsidRPr="529286ED">
        <w:rPr>
          <w:rFonts w:ascii="Times New Roman" w:eastAsia="Calibri" w:hAnsi="Times New Roman" w:cs="Times New Roman"/>
          <w:i/>
          <w:iCs/>
          <w:sz w:val="22"/>
          <w:szCs w:val="22"/>
          <w:u w:val="single"/>
        </w:rPr>
        <w:t xml:space="preserve">the </w:t>
      </w:r>
      <w:r w:rsidRPr="529286ED">
        <w:rPr>
          <w:rFonts w:ascii="Times New Roman" w:eastAsia="Calibri" w:hAnsi="Times New Roman" w:cs="Times New Roman"/>
          <w:i/>
          <w:iCs/>
          <w:sz w:val="22"/>
          <w:szCs w:val="22"/>
          <w:u w:val="single"/>
        </w:rPr>
        <w:t>hashtag</w:t>
      </w:r>
      <w:r w:rsidR="008E7BC6" w:rsidRPr="529286ED">
        <w:rPr>
          <w:rFonts w:ascii="Times New Roman" w:eastAsia="Calibri" w:hAnsi="Times New Roman" w:cs="Times New Roman"/>
          <w:i/>
          <w:iCs/>
          <w:sz w:val="22"/>
          <w:szCs w:val="22"/>
          <w:u w:val="single"/>
        </w:rPr>
        <w:t>s</w:t>
      </w:r>
      <w:r w:rsidRPr="529286ED">
        <w:rPr>
          <w:rFonts w:ascii="Times New Roman" w:eastAsia="Calibri" w:hAnsi="Times New Roman" w:cs="Times New Roman"/>
          <w:i/>
          <w:iCs/>
          <w:sz w:val="22"/>
          <w:szCs w:val="22"/>
          <w:u w:val="single"/>
        </w:rPr>
        <w:t xml:space="preserve"> </w:t>
      </w:r>
      <w:r w:rsidRPr="529286ED">
        <w:rPr>
          <w:rFonts w:ascii="Times New Roman" w:eastAsia="Calibri" w:hAnsi="Times New Roman" w:cs="Times New Roman"/>
          <w:i/>
          <w:iCs/>
          <w:sz w:val="22"/>
          <w:szCs w:val="22"/>
          <w:highlight w:val="yellow"/>
          <w:u w:val="single"/>
        </w:rPr>
        <w:t>#PublicPower</w:t>
      </w:r>
      <w:r w:rsidR="008E7BC6" w:rsidRPr="529286ED">
        <w:rPr>
          <w:rFonts w:ascii="Times New Roman" w:eastAsia="Calibri" w:hAnsi="Times New Roman" w:cs="Times New Roman"/>
          <w:i/>
          <w:iCs/>
          <w:sz w:val="22"/>
          <w:szCs w:val="22"/>
          <w:highlight w:val="yellow"/>
          <w:u w:val="single"/>
        </w:rPr>
        <w:t xml:space="preserve"> and #PublicPowerWeek</w:t>
      </w:r>
      <w:r w:rsidRPr="529286ED">
        <w:rPr>
          <w:rFonts w:ascii="Times New Roman" w:eastAsia="Calibri" w:hAnsi="Times New Roman" w:cs="Times New Roman"/>
          <w:i/>
          <w:iCs/>
          <w:sz w:val="22"/>
          <w:szCs w:val="22"/>
          <w:highlight w:val="yellow"/>
          <w:u w:val="single"/>
        </w:rPr>
        <w:t>)</w:t>
      </w:r>
      <w:r w:rsidRPr="529286ED">
        <w:rPr>
          <w:rFonts w:ascii="Times New Roman" w:eastAsia="Calibri" w:hAnsi="Times New Roman" w:cs="Times New Roman"/>
          <w:sz w:val="22"/>
          <w:szCs w:val="22"/>
          <w:highlight w:val="yellow"/>
        </w:rPr>
        <w:t>.</w:t>
      </w:r>
    </w:p>
    <w:p w14:paraId="303598C4" w14:textId="26E41165"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Utility name</w:t>
      </w:r>
      <w:r w:rsidRPr="006818C3">
        <w:rPr>
          <w:rFonts w:ascii="Times New Roman" w:eastAsia="Calibri" w:hAnsi="Times New Roman" w:cs="Times New Roman"/>
          <w:i/>
          <w:sz w:val="22"/>
          <w:szCs w:val="22"/>
        </w:rPr>
        <w:t>)</w:t>
      </w:r>
      <w:r w:rsidRPr="03A93035">
        <w:rPr>
          <w:rFonts w:ascii="Times New Roman" w:eastAsia="Calibri" w:hAnsi="Times New Roman" w:cs="Times New Roman"/>
          <w:sz w:val="22"/>
          <w:szCs w:val="22"/>
        </w:rPr>
        <w:t xml:space="preserve"> is one of about 2,000 </w:t>
      </w:r>
      <w:r w:rsidR="00322B59" w:rsidRPr="03A93035">
        <w:rPr>
          <w:rFonts w:ascii="Times New Roman" w:eastAsia="Calibri" w:hAnsi="Times New Roman" w:cs="Times New Roman"/>
          <w:sz w:val="22"/>
          <w:szCs w:val="22"/>
        </w:rPr>
        <w:t xml:space="preserve">not-for-profit, community-owned </w:t>
      </w:r>
      <w:r w:rsidRPr="03A93035">
        <w:rPr>
          <w:rFonts w:ascii="Times New Roman" w:eastAsia="Calibri" w:hAnsi="Times New Roman" w:cs="Times New Roman"/>
          <w:sz w:val="22"/>
          <w:szCs w:val="22"/>
        </w:rPr>
        <w:t xml:space="preserve">electric utilities across the country </w:t>
      </w:r>
      <w:r w:rsidR="00007867" w:rsidRPr="00940F01">
        <w:rPr>
          <w:rFonts w:ascii="Times New Roman" w:hAnsi="Times New Roman" w:cs="Times New Roman"/>
          <w:color w:val="000000" w:themeColor="text1"/>
          <w:sz w:val="22"/>
          <w:szCs w:val="22"/>
        </w:rPr>
        <w:t>all working with one purpose: powering strong communities.</w:t>
      </w:r>
      <w:r w:rsidR="00007867" w:rsidRPr="03A93035">
        <w:rPr>
          <w:color w:val="000000" w:themeColor="text1"/>
          <w:sz w:val="22"/>
          <w:szCs w:val="22"/>
        </w:rPr>
        <w:t xml:space="preserve"> </w:t>
      </w:r>
      <w:r w:rsidR="00322B59" w:rsidRPr="03A93035">
        <w:rPr>
          <w:rFonts w:ascii="Times New Roman" w:eastAsia="Calibri" w:hAnsi="Times New Roman" w:cs="Times New Roman"/>
          <w:sz w:val="22"/>
          <w:szCs w:val="22"/>
        </w:rPr>
        <w:t>Public power utilities operate</w:t>
      </w:r>
      <w:r w:rsidRPr="03A93035">
        <w:rPr>
          <w:rFonts w:ascii="Times New Roman" w:eastAsia="Calibri" w:hAnsi="Times New Roman" w:cs="Times New Roman"/>
          <w:sz w:val="22"/>
          <w:szCs w:val="22"/>
        </w:rPr>
        <w:t xml:space="preserve"> as a public service, with a mission to provide reliable electricity at a reasonable cost</w:t>
      </w:r>
      <w:r w:rsidR="36315BA4" w:rsidRPr="03A93035">
        <w:rPr>
          <w:rFonts w:ascii="Times New Roman" w:eastAsia="Calibri" w:hAnsi="Times New Roman" w:cs="Times New Roman"/>
          <w:sz w:val="22"/>
          <w:szCs w:val="22"/>
        </w:rPr>
        <w:t>.</w:t>
      </w:r>
    </w:p>
    <w:p w14:paraId="141AB1E6" w14:textId="0EC902B2" w:rsidR="00322B59"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Utility name</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is proud to contribute to the economic vitality of our community by providing jobs </w:t>
      </w:r>
      <w:r w:rsidR="00322B59">
        <w:rPr>
          <w:rFonts w:ascii="Times New Roman" w:eastAsia="Calibri" w:hAnsi="Times New Roman" w:cs="Times New Roman"/>
          <w:sz w:val="22"/>
          <w:szCs w:val="22"/>
        </w:rPr>
        <w:t>(</w:t>
      </w:r>
      <w:r w:rsidR="00322B59" w:rsidRPr="002F59B5">
        <w:rPr>
          <w:rFonts w:ascii="Times New Roman" w:eastAsia="Calibri" w:hAnsi="Times New Roman" w:cs="Times New Roman"/>
          <w:i/>
          <w:iCs/>
          <w:sz w:val="22"/>
          <w:szCs w:val="22"/>
        </w:rPr>
        <w:t xml:space="preserve">list other efforts, such as </w:t>
      </w:r>
      <w:r w:rsidRPr="002F59B5">
        <w:rPr>
          <w:rFonts w:ascii="Times New Roman" w:eastAsia="Calibri" w:hAnsi="Times New Roman" w:cs="Times New Roman"/>
          <w:i/>
          <w:iCs/>
          <w:sz w:val="22"/>
          <w:szCs w:val="22"/>
        </w:rPr>
        <w:t>purchasing locally</w:t>
      </w:r>
      <w:r w:rsidR="00322B59" w:rsidRPr="002F59B5">
        <w:rPr>
          <w:rFonts w:ascii="Times New Roman" w:eastAsia="Calibri" w:hAnsi="Times New Roman" w:cs="Times New Roman"/>
          <w:i/>
          <w:iCs/>
          <w:sz w:val="22"/>
          <w:szCs w:val="22"/>
        </w:rPr>
        <w:t>, contribut</w:t>
      </w:r>
      <w:r w:rsidR="00322B59">
        <w:rPr>
          <w:rFonts w:ascii="Times New Roman" w:eastAsia="Calibri" w:hAnsi="Times New Roman" w:cs="Times New Roman"/>
          <w:i/>
          <w:iCs/>
          <w:sz w:val="22"/>
          <w:szCs w:val="22"/>
        </w:rPr>
        <w:t>ing</w:t>
      </w:r>
      <w:r w:rsidR="00322B59" w:rsidRPr="002F59B5">
        <w:rPr>
          <w:rFonts w:ascii="Times New Roman" w:eastAsia="Calibri" w:hAnsi="Times New Roman" w:cs="Times New Roman"/>
          <w:i/>
          <w:iCs/>
          <w:sz w:val="22"/>
          <w:szCs w:val="22"/>
        </w:rPr>
        <w:t xml:space="preserve"> services, </w:t>
      </w:r>
      <w:r w:rsidR="002F59B5">
        <w:rPr>
          <w:rFonts w:ascii="Times New Roman" w:eastAsia="Calibri" w:hAnsi="Times New Roman" w:cs="Times New Roman"/>
          <w:i/>
          <w:iCs/>
          <w:sz w:val="22"/>
          <w:szCs w:val="22"/>
        </w:rPr>
        <w:t>and making</w:t>
      </w:r>
      <w:r w:rsidR="002F59B5" w:rsidRPr="002F59B5">
        <w:rPr>
          <w:rFonts w:ascii="Times New Roman" w:eastAsia="Calibri" w:hAnsi="Times New Roman" w:cs="Times New Roman"/>
          <w:i/>
          <w:iCs/>
          <w:sz w:val="22"/>
          <w:szCs w:val="22"/>
        </w:rPr>
        <w:t xml:space="preserve"> </w:t>
      </w:r>
      <w:r w:rsidRPr="002F59B5">
        <w:rPr>
          <w:rFonts w:ascii="Times New Roman" w:eastAsia="Calibri" w:hAnsi="Times New Roman" w:cs="Times New Roman"/>
          <w:i/>
          <w:iCs/>
          <w:sz w:val="22"/>
          <w:szCs w:val="22"/>
        </w:rPr>
        <w:t>payments in lieu of taxes</w:t>
      </w:r>
      <w:r w:rsidR="00322B59">
        <w:rPr>
          <w:rFonts w:ascii="Times New Roman" w:eastAsia="Calibri" w:hAnsi="Times New Roman" w:cs="Times New Roman"/>
          <w:sz w:val="22"/>
          <w:szCs w:val="22"/>
        </w:rPr>
        <w:t>)</w:t>
      </w:r>
      <w:r w:rsidRPr="006818C3">
        <w:rPr>
          <w:rFonts w:ascii="Times New Roman" w:eastAsia="Calibri" w:hAnsi="Times New Roman" w:cs="Times New Roman"/>
          <w:sz w:val="22"/>
          <w:szCs w:val="22"/>
        </w:rPr>
        <w:t xml:space="preserve">. </w:t>
      </w:r>
    </w:p>
    <w:p w14:paraId="01640BAE" w14:textId="0316CCC5" w:rsidR="004C4467"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Our not-for-profit rates hold down your business costs and are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percent</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lower than those of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neighboring utility</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We can keep our rates reasonable because we don’t have to pay dividends to stockholders. Our returns go right back into the community. </w:t>
      </w:r>
    </w:p>
    <w:p w14:paraId="3009E4C8" w14:textId="3AA8D620"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When it comes to service, you know we’re just down the street. And you know our track record of keeping the power on and restoring it as soon as possible, such as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describe</w:t>
      </w:r>
      <w:r w:rsidR="001802A9">
        <w:rPr>
          <w:rFonts w:ascii="Times New Roman" w:eastAsia="Calibri" w:hAnsi="Times New Roman" w:cs="Times New Roman"/>
          <w:i/>
          <w:sz w:val="22"/>
          <w:szCs w:val="22"/>
          <w:u w:val="single"/>
        </w:rPr>
        <w:t xml:space="preserve"> </w:t>
      </w:r>
      <w:r w:rsidRPr="006818C3">
        <w:rPr>
          <w:rFonts w:ascii="Times New Roman" w:eastAsia="Calibri" w:hAnsi="Times New Roman" w:cs="Times New Roman"/>
          <w:i/>
          <w:sz w:val="22"/>
          <w:szCs w:val="22"/>
          <w:u w:val="single"/>
        </w:rPr>
        <w:t xml:space="preserve">any </w:t>
      </w:r>
      <w:r w:rsidR="00322B59">
        <w:rPr>
          <w:rFonts w:ascii="Times New Roman" w:eastAsia="Calibri" w:hAnsi="Times New Roman" w:cs="Times New Roman"/>
          <w:i/>
          <w:sz w:val="22"/>
          <w:szCs w:val="22"/>
          <w:u w:val="single"/>
        </w:rPr>
        <w:t xml:space="preserve">activities or </w:t>
      </w:r>
      <w:r w:rsidRPr="006818C3">
        <w:rPr>
          <w:rFonts w:ascii="Times New Roman" w:eastAsia="Calibri" w:hAnsi="Times New Roman" w:cs="Times New Roman"/>
          <w:i/>
          <w:sz w:val="22"/>
          <w:szCs w:val="22"/>
          <w:u w:val="single"/>
        </w:rPr>
        <w:t>reliability statistics that help to make your case</w:t>
      </w:r>
      <w:r w:rsidR="00322B59">
        <w:rPr>
          <w:rFonts w:ascii="Times New Roman" w:eastAsia="Calibri" w:hAnsi="Times New Roman" w:cs="Times New Roman"/>
          <w:i/>
          <w:sz w:val="22"/>
          <w:szCs w:val="22"/>
          <w:u w:val="single"/>
        </w:rPr>
        <w:t>, such as response times following a recent storm or maintenance efforts</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w:t>
      </w:r>
    </w:p>
    <w:p w14:paraId="069A8D8C" w14:textId="167C2962" w:rsidR="006818C3" w:rsidRPr="006818C3" w:rsidRDefault="00CF7148" w:rsidP="006818C3">
      <w:pPr>
        <w:spacing w:before="240" w:after="120" w:line="360" w:lineRule="auto"/>
        <w:rPr>
          <w:rFonts w:ascii="Times New Roman" w:eastAsia="Calibri" w:hAnsi="Times New Roman" w:cs="Times New Roman"/>
          <w:sz w:val="22"/>
          <w:szCs w:val="22"/>
        </w:rPr>
      </w:pPr>
      <w:r w:rsidRPr="529286ED">
        <w:rPr>
          <w:rFonts w:ascii="Times New Roman" w:eastAsia="Calibri" w:hAnsi="Times New Roman" w:cs="Times New Roman"/>
          <w:sz w:val="22"/>
          <w:szCs w:val="22"/>
        </w:rPr>
        <w:lastRenderedPageBreak/>
        <w:t xml:space="preserve">This year, we are focusing on </w:t>
      </w:r>
      <w:r w:rsidR="00BB3FF9" w:rsidRPr="529286ED">
        <w:rPr>
          <w:rFonts w:ascii="Times New Roman" w:eastAsia="Calibri" w:hAnsi="Times New Roman" w:cs="Times New Roman"/>
          <w:sz w:val="22"/>
          <w:szCs w:val="22"/>
        </w:rPr>
        <w:t>our immense sense of pride in</w:t>
      </w:r>
      <w:r w:rsidR="699CC2C1" w:rsidRPr="529286ED">
        <w:rPr>
          <w:rFonts w:ascii="Times New Roman" w:eastAsia="Calibri" w:hAnsi="Times New Roman" w:cs="Times New Roman"/>
          <w:sz w:val="22"/>
          <w:szCs w:val="22"/>
        </w:rPr>
        <w:t xml:space="preserve"> our purpose:</w:t>
      </w:r>
      <w:r w:rsidR="00BB3FF9" w:rsidRPr="529286ED">
        <w:rPr>
          <w:rFonts w:ascii="Times New Roman" w:eastAsia="Calibri" w:hAnsi="Times New Roman" w:cs="Times New Roman"/>
          <w:sz w:val="22"/>
          <w:szCs w:val="22"/>
        </w:rPr>
        <w:t xml:space="preserve"> providing</w:t>
      </w:r>
      <w:r w:rsidRPr="529286ED">
        <w:rPr>
          <w:rFonts w:ascii="Times New Roman" w:eastAsia="Calibri" w:hAnsi="Times New Roman" w:cs="Times New Roman"/>
          <w:sz w:val="22"/>
          <w:szCs w:val="22"/>
        </w:rPr>
        <w:t xml:space="preserve"> safe, reliable, affordable, sustainable, and customer-focused service to our community.</w:t>
      </w:r>
      <w:r w:rsidR="001F4885" w:rsidRPr="529286ED">
        <w:rPr>
          <w:rFonts w:ascii="Times New Roman" w:eastAsia="Calibri" w:hAnsi="Times New Roman" w:cs="Times New Roman"/>
          <w:sz w:val="22"/>
          <w:szCs w:val="22"/>
        </w:rPr>
        <w:t xml:space="preserve"> </w:t>
      </w:r>
      <w:r w:rsidR="00A9755C" w:rsidRPr="529286ED">
        <w:rPr>
          <w:rFonts w:ascii="Times New Roman" w:eastAsia="Calibri" w:hAnsi="Times New Roman" w:cs="Times New Roman"/>
          <w:sz w:val="22"/>
          <w:szCs w:val="22"/>
        </w:rPr>
        <w:t xml:space="preserve">And we are constantly keeping an eye on the future. </w:t>
      </w:r>
      <w:r w:rsidR="00322B59" w:rsidRPr="529286ED">
        <w:rPr>
          <w:rFonts w:ascii="Times New Roman" w:eastAsia="Calibri" w:hAnsi="Times New Roman" w:cs="Times New Roman"/>
          <w:sz w:val="22"/>
          <w:szCs w:val="22"/>
        </w:rPr>
        <w:t>Our recent efforts to position our community for continued success include</w:t>
      </w:r>
      <w:r w:rsidR="006818C3" w:rsidRPr="529286ED">
        <w:rPr>
          <w:rFonts w:ascii="Times New Roman" w:eastAsia="Calibri" w:hAnsi="Times New Roman" w:cs="Times New Roman"/>
          <w:sz w:val="22"/>
          <w:szCs w:val="22"/>
        </w:rPr>
        <w:t xml:space="preserve">: </w:t>
      </w:r>
      <w:r w:rsidR="006818C3" w:rsidRPr="529286ED">
        <w:rPr>
          <w:rFonts w:ascii="Times New Roman" w:eastAsia="Calibri" w:hAnsi="Times New Roman" w:cs="Times New Roman"/>
          <w:i/>
          <w:iCs/>
          <w:sz w:val="22"/>
          <w:szCs w:val="22"/>
        </w:rPr>
        <w:t>(</w:t>
      </w:r>
      <w:r w:rsidR="006818C3" w:rsidRPr="529286ED">
        <w:rPr>
          <w:rFonts w:ascii="Times New Roman" w:eastAsia="Calibri" w:hAnsi="Times New Roman" w:cs="Times New Roman"/>
          <w:i/>
          <w:iCs/>
          <w:sz w:val="22"/>
          <w:szCs w:val="22"/>
          <w:u w:val="single"/>
        </w:rPr>
        <w:t xml:space="preserve">include examples of </w:t>
      </w:r>
      <w:r w:rsidR="001F4885" w:rsidRPr="529286ED">
        <w:rPr>
          <w:rFonts w:ascii="Times New Roman" w:eastAsia="Calibri" w:hAnsi="Times New Roman" w:cs="Times New Roman"/>
          <w:i/>
          <w:iCs/>
          <w:sz w:val="22"/>
          <w:szCs w:val="22"/>
          <w:u w:val="single"/>
        </w:rPr>
        <w:t>energy efficiency programs</w:t>
      </w:r>
      <w:r w:rsidR="00423DE9" w:rsidRPr="529286ED">
        <w:rPr>
          <w:rFonts w:ascii="Times New Roman" w:eastAsia="Calibri" w:hAnsi="Times New Roman" w:cs="Times New Roman"/>
          <w:i/>
          <w:iCs/>
          <w:sz w:val="22"/>
          <w:szCs w:val="22"/>
          <w:u w:val="single"/>
        </w:rPr>
        <w:t xml:space="preserve">, storm </w:t>
      </w:r>
      <w:r w:rsidR="004B6565" w:rsidRPr="529286ED">
        <w:rPr>
          <w:rFonts w:ascii="Times New Roman" w:eastAsia="Calibri" w:hAnsi="Times New Roman" w:cs="Times New Roman"/>
          <w:i/>
          <w:iCs/>
          <w:sz w:val="22"/>
          <w:szCs w:val="22"/>
          <w:u w:val="single"/>
        </w:rPr>
        <w:t>readiness</w:t>
      </w:r>
      <w:r w:rsidR="00423DE9" w:rsidRPr="529286ED">
        <w:rPr>
          <w:rFonts w:ascii="Times New Roman" w:eastAsia="Calibri" w:hAnsi="Times New Roman" w:cs="Times New Roman"/>
          <w:i/>
          <w:iCs/>
          <w:sz w:val="22"/>
          <w:szCs w:val="22"/>
          <w:u w:val="single"/>
        </w:rPr>
        <w:t xml:space="preserve">, </w:t>
      </w:r>
      <w:r w:rsidR="00DF28EC" w:rsidRPr="529286ED">
        <w:rPr>
          <w:rFonts w:ascii="Times New Roman" w:eastAsia="Calibri" w:hAnsi="Times New Roman" w:cs="Times New Roman"/>
          <w:i/>
          <w:iCs/>
          <w:sz w:val="22"/>
          <w:szCs w:val="22"/>
          <w:u w:val="single"/>
        </w:rPr>
        <w:t xml:space="preserve">mutual aid efforts, </w:t>
      </w:r>
      <w:r w:rsidR="00AA4CAD" w:rsidRPr="529286ED">
        <w:rPr>
          <w:rFonts w:ascii="Times New Roman" w:eastAsia="Calibri" w:hAnsi="Times New Roman" w:cs="Times New Roman"/>
          <w:i/>
          <w:iCs/>
          <w:sz w:val="22"/>
          <w:szCs w:val="22"/>
          <w:u w:val="single"/>
        </w:rPr>
        <w:t>energy</w:t>
      </w:r>
      <w:r w:rsidR="00C93941" w:rsidRPr="529286ED">
        <w:rPr>
          <w:rFonts w:ascii="Times New Roman" w:eastAsia="Calibri" w:hAnsi="Times New Roman" w:cs="Times New Roman"/>
          <w:i/>
          <w:iCs/>
          <w:sz w:val="22"/>
          <w:szCs w:val="22"/>
          <w:u w:val="single"/>
        </w:rPr>
        <w:t xml:space="preserve"> generation</w:t>
      </w:r>
      <w:r w:rsidR="00AA4CAD" w:rsidRPr="529286ED">
        <w:rPr>
          <w:rFonts w:ascii="Times New Roman" w:eastAsia="Calibri" w:hAnsi="Times New Roman" w:cs="Times New Roman"/>
          <w:i/>
          <w:iCs/>
          <w:sz w:val="22"/>
          <w:szCs w:val="22"/>
          <w:u w:val="single"/>
        </w:rPr>
        <w:t xml:space="preserve"> projects, </w:t>
      </w:r>
      <w:r w:rsidR="007428F1" w:rsidRPr="529286ED">
        <w:rPr>
          <w:rFonts w:ascii="Times New Roman" w:eastAsia="Calibri" w:hAnsi="Times New Roman" w:cs="Times New Roman"/>
          <w:i/>
          <w:iCs/>
          <w:sz w:val="22"/>
          <w:szCs w:val="22"/>
          <w:u w:val="single"/>
        </w:rPr>
        <w:t xml:space="preserve">and </w:t>
      </w:r>
      <w:r w:rsidR="00DF28EC" w:rsidRPr="529286ED">
        <w:rPr>
          <w:rFonts w:ascii="Times New Roman" w:eastAsia="Calibri" w:hAnsi="Times New Roman" w:cs="Times New Roman"/>
          <w:i/>
          <w:iCs/>
          <w:sz w:val="22"/>
          <w:szCs w:val="22"/>
          <w:u w:val="single"/>
        </w:rPr>
        <w:t xml:space="preserve">safety </w:t>
      </w:r>
      <w:r w:rsidR="004443B7" w:rsidRPr="529286ED">
        <w:rPr>
          <w:rFonts w:ascii="Times New Roman" w:eastAsia="Calibri" w:hAnsi="Times New Roman" w:cs="Times New Roman"/>
          <w:i/>
          <w:iCs/>
          <w:sz w:val="22"/>
          <w:szCs w:val="22"/>
          <w:u w:val="single"/>
        </w:rPr>
        <w:t>programs</w:t>
      </w:r>
      <w:r w:rsidR="006818C3" w:rsidRPr="529286ED">
        <w:rPr>
          <w:rFonts w:ascii="Times New Roman" w:eastAsia="Calibri" w:hAnsi="Times New Roman" w:cs="Times New Roman"/>
          <w:i/>
          <w:iCs/>
          <w:sz w:val="22"/>
          <w:szCs w:val="22"/>
        </w:rPr>
        <w:t>)</w:t>
      </w:r>
      <w:r w:rsidR="006818C3" w:rsidRPr="529286ED">
        <w:rPr>
          <w:rFonts w:ascii="Times New Roman" w:eastAsia="Calibri" w:hAnsi="Times New Roman" w:cs="Times New Roman"/>
          <w:sz w:val="22"/>
          <w:szCs w:val="22"/>
        </w:rPr>
        <w:t>.</w:t>
      </w:r>
    </w:p>
    <w:p w14:paraId="7234F2DF" w14:textId="344C5856" w:rsidR="006818C3" w:rsidRPr="006818C3" w:rsidRDefault="006818C3" w:rsidP="006818C3">
      <w:pPr>
        <w:spacing w:before="240" w:after="120" w:line="360" w:lineRule="auto"/>
        <w:rPr>
          <w:rFonts w:ascii="Times New Roman" w:eastAsia="Calibri" w:hAnsi="Times New Roman" w:cs="Times New Roman"/>
          <w:sz w:val="22"/>
          <w:szCs w:val="22"/>
        </w:rPr>
      </w:pPr>
      <w:r w:rsidRPr="529286ED">
        <w:rPr>
          <w:rFonts w:ascii="Times New Roman" w:eastAsia="Calibri" w:hAnsi="Times New Roman" w:cs="Times New Roman"/>
          <w:sz w:val="22"/>
          <w:szCs w:val="22"/>
        </w:rPr>
        <w:t xml:space="preserve">Our team will continue to provide exceptional customer </w:t>
      </w:r>
      <w:r w:rsidR="4249A238" w:rsidRPr="529286ED">
        <w:rPr>
          <w:rFonts w:ascii="Times New Roman" w:eastAsia="Calibri" w:hAnsi="Times New Roman" w:cs="Times New Roman"/>
          <w:sz w:val="22"/>
          <w:szCs w:val="22"/>
        </w:rPr>
        <w:t>service,</w:t>
      </w:r>
      <w:r w:rsidRPr="529286ED">
        <w:rPr>
          <w:rFonts w:ascii="Times New Roman" w:eastAsia="Calibri" w:hAnsi="Times New Roman" w:cs="Times New Roman"/>
          <w:sz w:val="22"/>
          <w:szCs w:val="22"/>
        </w:rPr>
        <w:t xml:space="preserve"> and we expect that </w:t>
      </w:r>
      <w:r w:rsidRPr="529286ED">
        <w:rPr>
          <w:rFonts w:ascii="Times New Roman" w:eastAsia="Calibri" w:hAnsi="Times New Roman" w:cs="Times New Roman"/>
          <w:i/>
          <w:iCs/>
          <w:sz w:val="22"/>
          <w:szCs w:val="22"/>
        </w:rPr>
        <w:t>(</w:t>
      </w:r>
      <w:r w:rsidRPr="529286ED">
        <w:rPr>
          <w:rFonts w:ascii="Times New Roman" w:eastAsia="Calibri" w:hAnsi="Times New Roman" w:cs="Times New Roman"/>
          <w:i/>
          <w:iCs/>
          <w:sz w:val="22"/>
          <w:szCs w:val="22"/>
          <w:u w:val="single"/>
        </w:rPr>
        <w:t>mention any new developments or technologies, rate changes, etc</w:t>
      </w:r>
      <w:r w:rsidRPr="529286ED">
        <w:rPr>
          <w:rFonts w:ascii="Times New Roman" w:eastAsia="Calibri" w:hAnsi="Times New Roman" w:cs="Times New Roman"/>
          <w:i/>
          <w:iCs/>
          <w:sz w:val="22"/>
          <w:szCs w:val="22"/>
        </w:rPr>
        <w:t>.)</w:t>
      </w:r>
      <w:r w:rsidRPr="529286ED">
        <w:rPr>
          <w:rFonts w:ascii="Times New Roman" w:eastAsia="Calibri" w:hAnsi="Times New Roman" w:cs="Times New Roman"/>
          <w:sz w:val="22"/>
          <w:szCs w:val="22"/>
        </w:rPr>
        <w:t>.</w:t>
      </w:r>
    </w:p>
    <w:p w14:paraId="74564BFF" w14:textId="0D0AE006"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Thank you for your time and your business. As you know, my door</w:t>
      </w:r>
      <w:r w:rsidR="004B0AC9">
        <w:rPr>
          <w:rFonts w:ascii="Times New Roman" w:eastAsia="Calibri" w:hAnsi="Times New Roman" w:cs="Times New Roman"/>
          <w:sz w:val="22"/>
          <w:szCs w:val="22"/>
        </w:rPr>
        <w:t>, email, and</w:t>
      </w:r>
      <w:r w:rsidRPr="006818C3">
        <w:rPr>
          <w:rFonts w:ascii="Times New Roman" w:eastAsia="Calibri" w:hAnsi="Times New Roman" w:cs="Times New Roman"/>
          <w:sz w:val="22"/>
          <w:szCs w:val="22"/>
        </w:rPr>
        <w:t xml:space="preserve"> phone line are always open, so please let me know how </w:t>
      </w:r>
      <w:r w:rsidRPr="006818C3">
        <w:rPr>
          <w:rFonts w:ascii="Times New Roman" w:eastAsia="Calibri" w:hAnsi="Times New Roman" w:cs="Times New Roman"/>
          <w:i/>
          <w:sz w:val="22"/>
          <w:szCs w:val="22"/>
          <w:u w:val="single"/>
        </w:rPr>
        <w:t>(utility name)</w:t>
      </w:r>
      <w:r w:rsidRPr="006818C3">
        <w:rPr>
          <w:rFonts w:ascii="Times New Roman" w:eastAsia="Calibri" w:hAnsi="Times New Roman" w:cs="Times New Roman"/>
          <w:sz w:val="22"/>
          <w:szCs w:val="22"/>
        </w:rPr>
        <w:t xml:space="preserve"> can help. </w:t>
      </w:r>
    </w:p>
    <w:p w14:paraId="2DAE6090" w14:textId="77777777"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Sincerely,</w:t>
      </w:r>
    </w:p>
    <w:p w14:paraId="15BB2F95" w14:textId="77777777" w:rsidR="006818C3" w:rsidRPr="006818C3" w:rsidRDefault="006818C3" w:rsidP="006818C3">
      <w:pPr>
        <w:spacing w:before="240" w:after="120" w:line="360" w:lineRule="auto"/>
        <w:rPr>
          <w:rFonts w:ascii="Times New Roman" w:eastAsia="Calibri" w:hAnsi="Times New Roman" w:cs="Times New Roman"/>
          <w:i/>
          <w:sz w:val="22"/>
          <w:szCs w:val="22"/>
        </w:rPr>
      </w:pP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Name of general manager or key account rep</w:t>
      </w:r>
      <w:r w:rsidRPr="006818C3">
        <w:rPr>
          <w:rFonts w:ascii="Times New Roman" w:eastAsia="Calibri" w:hAnsi="Times New Roman" w:cs="Times New Roman"/>
          <w:i/>
          <w:sz w:val="22"/>
          <w:szCs w:val="22"/>
        </w:rPr>
        <w:t>)</w:t>
      </w:r>
    </w:p>
    <w:p w14:paraId="025871DE" w14:textId="06FB9C08" w:rsidR="00DC35FA" w:rsidRPr="00F056D0" w:rsidRDefault="00DC35FA" w:rsidP="00DC35FA">
      <w:pPr>
        <w:pStyle w:val="NormalWeb"/>
        <w:spacing w:line="360" w:lineRule="auto"/>
        <w:rPr>
          <w:rFonts w:eastAsiaTheme="majorEastAsia"/>
          <w:color w:val="000000" w:themeColor="text1"/>
          <w:sz w:val="23"/>
          <w:szCs w:val="23"/>
        </w:rPr>
      </w:pPr>
    </w:p>
    <w:p w14:paraId="768BBD7B" w14:textId="77777777" w:rsidR="006A5F8F" w:rsidRPr="00DC35FA" w:rsidRDefault="006A5F8F" w:rsidP="00DC35FA">
      <w:pPr>
        <w:spacing w:line="360" w:lineRule="auto"/>
        <w:rPr>
          <w:rFonts w:ascii="Times New Roman" w:hAnsi="Times New Roman" w:cs="Times New Roman"/>
        </w:rPr>
      </w:pPr>
    </w:p>
    <w:sectPr w:rsidR="006A5F8F" w:rsidRPr="00DC35FA" w:rsidSect="00CC0FE4">
      <w:headerReference w:type="default" r:id="rId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10DD" w14:textId="77777777" w:rsidR="008E059D" w:rsidRDefault="008E059D" w:rsidP="00CC0FE4">
      <w:r>
        <w:separator/>
      </w:r>
    </w:p>
  </w:endnote>
  <w:endnote w:type="continuationSeparator" w:id="0">
    <w:p w14:paraId="1ED2B65B" w14:textId="77777777" w:rsidR="008E059D" w:rsidRDefault="008E059D" w:rsidP="00CC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00F1" w14:textId="77777777" w:rsidR="008E059D" w:rsidRDefault="008E059D" w:rsidP="00CC0FE4">
      <w:r>
        <w:separator/>
      </w:r>
    </w:p>
  </w:footnote>
  <w:footnote w:type="continuationSeparator" w:id="0">
    <w:p w14:paraId="364EDBD3" w14:textId="77777777" w:rsidR="008E059D" w:rsidRDefault="008E059D" w:rsidP="00CC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72E4" w14:textId="6E013DF0" w:rsidR="00CC0FE4" w:rsidRDefault="006E12E7">
    <w:pPr>
      <w:pStyle w:val="Header"/>
    </w:pPr>
    <w:r>
      <w:rPr>
        <w:noProof/>
      </w:rPr>
      <w:drawing>
        <wp:inline distT="0" distB="0" distL="0" distR="0" wp14:anchorId="20992CFF" wp14:editId="024B05E5">
          <wp:extent cx="5943600" cy="1250950"/>
          <wp:effectExtent l="0" t="0" r="0" b="6350"/>
          <wp:docPr id="447706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84513"/>
    <w:multiLevelType w:val="hybridMultilevel"/>
    <w:tmpl w:val="76D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2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wsDQzMLG0MDO3MDVW0lEKTi0uzszPAykwrAUAgPM8wiwAAAA="/>
  </w:docVars>
  <w:rsids>
    <w:rsidRoot w:val="00CC0FE4"/>
    <w:rsid w:val="00007867"/>
    <w:rsid w:val="0009193D"/>
    <w:rsid w:val="000B0A43"/>
    <w:rsid w:val="000E75B4"/>
    <w:rsid w:val="000F588E"/>
    <w:rsid w:val="00114F6F"/>
    <w:rsid w:val="0013371A"/>
    <w:rsid w:val="00161E09"/>
    <w:rsid w:val="001802A9"/>
    <w:rsid w:val="001A7FD6"/>
    <w:rsid w:val="001D06B4"/>
    <w:rsid w:val="001E52E0"/>
    <w:rsid w:val="001F4885"/>
    <w:rsid w:val="0024455C"/>
    <w:rsid w:val="00247F50"/>
    <w:rsid w:val="0027498A"/>
    <w:rsid w:val="002D55C7"/>
    <w:rsid w:val="002F59B5"/>
    <w:rsid w:val="00322B59"/>
    <w:rsid w:val="003B50BF"/>
    <w:rsid w:val="003E4AAC"/>
    <w:rsid w:val="003E53C5"/>
    <w:rsid w:val="00423DE9"/>
    <w:rsid w:val="00441799"/>
    <w:rsid w:val="004443B7"/>
    <w:rsid w:val="0047076C"/>
    <w:rsid w:val="004B0AC9"/>
    <w:rsid w:val="004B27A8"/>
    <w:rsid w:val="004B6565"/>
    <w:rsid w:val="004C4467"/>
    <w:rsid w:val="004F2256"/>
    <w:rsid w:val="00524B7D"/>
    <w:rsid w:val="005647D2"/>
    <w:rsid w:val="005971BE"/>
    <w:rsid w:val="00597422"/>
    <w:rsid w:val="006106BD"/>
    <w:rsid w:val="0062030D"/>
    <w:rsid w:val="00625B84"/>
    <w:rsid w:val="0064741B"/>
    <w:rsid w:val="006818C3"/>
    <w:rsid w:val="006A5F8F"/>
    <w:rsid w:val="006D3EA9"/>
    <w:rsid w:val="006E12E7"/>
    <w:rsid w:val="007129D1"/>
    <w:rsid w:val="0072418A"/>
    <w:rsid w:val="007428F1"/>
    <w:rsid w:val="007A5697"/>
    <w:rsid w:val="007A6E0A"/>
    <w:rsid w:val="007B1916"/>
    <w:rsid w:val="00877FAB"/>
    <w:rsid w:val="00883577"/>
    <w:rsid w:val="00892754"/>
    <w:rsid w:val="008B5461"/>
    <w:rsid w:val="008D51D5"/>
    <w:rsid w:val="008E059D"/>
    <w:rsid w:val="008E5784"/>
    <w:rsid w:val="008E7BC6"/>
    <w:rsid w:val="00924859"/>
    <w:rsid w:val="00933992"/>
    <w:rsid w:val="00940F01"/>
    <w:rsid w:val="009575AE"/>
    <w:rsid w:val="009D1D71"/>
    <w:rsid w:val="00A142BC"/>
    <w:rsid w:val="00A52ACF"/>
    <w:rsid w:val="00A658F1"/>
    <w:rsid w:val="00A9755C"/>
    <w:rsid w:val="00AA4CAD"/>
    <w:rsid w:val="00AB0246"/>
    <w:rsid w:val="00AF6CFC"/>
    <w:rsid w:val="00B7634E"/>
    <w:rsid w:val="00BA38F7"/>
    <w:rsid w:val="00BB2532"/>
    <w:rsid w:val="00BB3FF9"/>
    <w:rsid w:val="00BE464B"/>
    <w:rsid w:val="00C64548"/>
    <w:rsid w:val="00C7187D"/>
    <w:rsid w:val="00C93941"/>
    <w:rsid w:val="00CC0FE4"/>
    <w:rsid w:val="00CF7148"/>
    <w:rsid w:val="00D21731"/>
    <w:rsid w:val="00D70107"/>
    <w:rsid w:val="00DB36E3"/>
    <w:rsid w:val="00DC35FA"/>
    <w:rsid w:val="00DF28EC"/>
    <w:rsid w:val="00EE62DB"/>
    <w:rsid w:val="00F30C7A"/>
    <w:rsid w:val="00F71A73"/>
    <w:rsid w:val="00F96ABD"/>
    <w:rsid w:val="00FA01A1"/>
    <w:rsid w:val="00FA03FD"/>
    <w:rsid w:val="00FD19C2"/>
    <w:rsid w:val="03A93035"/>
    <w:rsid w:val="36315BA4"/>
    <w:rsid w:val="4249A238"/>
    <w:rsid w:val="529286ED"/>
    <w:rsid w:val="699CC2C1"/>
    <w:rsid w:val="7C5168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9F0F5"/>
  <w15:chartTrackingRefBased/>
  <w15:docId w15:val="{CC8963C3-AAEB-49D9-99AF-696E799D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5FA"/>
    <w:pPr>
      <w:keepNext/>
      <w:keepLines/>
      <w:spacing w:before="120"/>
      <w:outlineLvl w:val="0"/>
    </w:pPr>
    <w:rPr>
      <w:rFonts w:ascii="Yu Gothic UI Semibold" w:eastAsia="Yu Gothic UI Semibold" w:hAnsi="Yu Gothic UI Semibold" w:cstheme="majorBidi"/>
      <w:b/>
      <w:caps/>
      <w:color w:val="243746"/>
      <w:sz w:val="32"/>
      <w:szCs w:val="32"/>
    </w:rPr>
  </w:style>
  <w:style w:type="paragraph" w:styleId="Heading2">
    <w:name w:val="heading 2"/>
    <w:basedOn w:val="Normal"/>
    <w:next w:val="Normal"/>
    <w:link w:val="Heading2Char"/>
    <w:uiPriority w:val="9"/>
    <w:semiHidden/>
    <w:unhideWhenUsed/>
    <w:qFormat/>
    <w:rsid w:val="005974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FE4"/>
    <w:pPr>
      <w:tabs>
        <w:tab w:val="center" w:pos="4680"/>
        <w:tab w:val="right" w:pos="9360"/>
      </w:tabs>
    </w:pPr>
  </w:style>
  <w:style w:type="character" w:customStyle="1" w:styleId="HeaderChar">
    <w:name w:val="Header Char"/>
    <w:basedOn w:val="DefaultParagraphFont"/>
    <w:link w:val="Header"/>
    <w:uiPriority w:val="99"/>
    <w:rsid w:val="00CC0FE4"/>
  </w:style>
  <w:style w:type="paragraph" w:styleId="Footer">
    <w:name w:val="footer"/>
    <w:basedOn w:val="Normal"/>
    <w:link w:val="FooterChar"/>
    <w:unhideWhenUsed/>
    <w:rsid w:val="00CC0FE4"/>
    <w:pPr>
      <w:tabs>
        <w:tab w:val="center" w:pos="4680"/>
        <w:tab w:val="right" w:pos="9360"/>
      </w:tabs>
    </w:pPr>
  </w:style>
  <w:style w:type="character" w:customStyle="1" w:styleId="FooterChar">
    <w:name w:val="Footer Char"/>
    <w:basedOn w:val="DefaultParagraphFont"/>
    <w:link w:val="Footer"/>
    <w:rsid w:val="00CC0FE4"/>
  </w:style>
  <w:style w:type="paragraph" w:customStyle="1" w:styleId="Default">
    <w:name w:val="Default"/>
    <w:rsid w:val="006A5F8F"/>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C35FA"/>
    <w:rPr>
      <w:rFonts w:ascii="Yu Gothic UI Semibold" w:eastAsia="Yu Gothic UI Semibold" w:hAnsi="Yu Gothic UI Semibold" w:cstheme="majorBidi"/>
      <w:b/>
      <w:caps/>
      <w:color w:val="243746"/>
      <w:sz w:val="32"/>
      <w:szCs w:val="32"/>
    </w:rPr>
  </w:style>
  <w:style w:type="paragraph" w:styleId="NormalWeb">
    <w:name w:val="Normal (Web)"/>
    <w:basedOn w:val="Normal"/>
    <w:rsid w:val="00DC35FA"/>
    <w:pPr>
      <w:spacing w:before="100" w:beforeAutospacing="1" w:after="100" w:afterAutospacing="1"/>
    </w:pPr>
    <w:rPr>
      <w:rFonts w:ascii="Times New Roman" w:eastAsia="Times New Roman" w:hAnsi="Times New Roman" w:cs="Times New Roman"/>
    </w:rPr>
  </w:style>
  <w:style w:type="character" w:customStyle="1" w:styleId="graytxt">
    <w:name w:val="graytxt"/>
    <w:basedOn w:val="DefaultParagraphFont"/>
    <w:rsid w:val="00DC35FA"/>
  </w:style>
  <w:style w:type="character" w:customStyle="1" w:styleId="Heading2Char">
    <w:name w:val="Heading 2 Char"/>
    <w:basedOn w:val="DefaultParagraphFont"/>
    <w:link w:val="Heading2"/>
    <w:uiPriority w:val="9"/>
    <w:semiHidden/>
    <w:rsid w:val="0059742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E5784"/>
  </w:style>
  <w:style w:type="character" w:styleId="CommentReference">
    <w:name w:val="annotation reference"/>
    <w:basedOn w:val="DefaultParagraphFont"/>
    <w:uiPriority w:val="99"/>
    <w:semiHidden/>
    <w:unhideWhenUsed/>
    <w:rsid w:val="007A6E0A"/>
    <w:rPr>
      <w:sz w:val="16"/>
      <w:szCs w:val="16"/>
    </w:rPr>
  </w:style>
  <w:style w:type="paragraph" w:styleId="CommentText">
    <w:name w:val="annotation text"/>
    <w:basedOn w:val="Normal"/>
    <w:link w:val="CommentTextChar"/>
    <w:uiPriority w:val="99"/>
    <w:unhideWhenUsed/>
    <w:rsid w:val="007A6E0A"/>
    <w:rPr>
      <w:sz w:val="20"/>
      <w:szCs w:val="20"/>
    </w:rPr>
  </w:style>
  <w:style w:type="character" w:customStyle="1" w:styleId="CommentTextChar">
    <w:name w:val="Comment Text Char"/>
    <w:basedOn w:val="DefaultParagraphFont"/>
    <w:link w:val="CommentText"/>
    <w:uiPriority w:val="99"/>
    <w:rsid w:val="007A6E0A"/>
    <w:rPr>
      <w:sz w:val="20"/>
      <w:szCs w:val="20"/>
    </w:rPr>
  </w:style>
  <w:style w:type="paragraph" w:styleId="CommentSubject">
    <w:name w:val="annotation subject"/>
    <w:basedOn w:val="CommentText"/>
    <w:next w:val="CommentText"/>
    <w:link w:val="CommentSubjectChar"/>
    <w:uiPriority w:val="99"/>
    <w:semiHidden/>
    <w:unhideWhenUsed/>
    <w:rsid w:val="007A6E0A"/>
    <w:rPr>
      <w:b/>
      <w:bCs/>
    </w:rPr>
  </w:style>
  <w:style w:type="character" w:customStyle="1" w:styleId="CommentSubjectChar">
    <w:name w:val="Comment Subject Char"/>
    <w:basedOn w:val="CommentTextChar"/>
    <w:link w:val="CommentSubject"/>
    <w:uiPriority w:val="99"/>
    <w:semiHidden/>
    <w:rsid w:val="007A6E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2410</Characters>
  <Application>Microsoft Office Word</Application>
  <DocSecurity>0</DocSecurity>
  <Lines>39</Lines>
  <Paragraphs>16</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Winfield</dc:creator>
  <cp:keywords/>
  <dc:description/>
  <cp:lastModifiedBy>Michael Pells</cp:lastModifiedBy>
  <cp:revision>4</cp:revision>
  <dcterms:created xsi:type="dcterms:W3CDTF">2025-07-21T15:26:00Z</dcterms:created>
  <dcterms:modified xsi:type="dcterms:W3CDTF">2025-07-21T15:28:00Z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00e91ff333fd0d0f50241f836565915724ee411bb0b337c9925f0991eb68d352</vt:lpwstr>
  </property>
</Properties>
</file>