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37904D1E" w:rsidR="00CC5E0E" w:rsidRPr="00CC5E0E" w:rsidRDefault="004F1EEB" w:rsidP="00CC5E0E">
      <w:pPr>
        <w:rPr>
          <w:rFonts w:ascii="Raleway" w:hAnsi="Raleway" w:cs="Arial"/>
          <w:b/>
          <w:bCs/>
        </w:rPr>
      </w:pPr>
      <w:r>
        <w:rPr>
          <w:rFonts w:ascii="Raleway" w:hAnsi="Raleway" w:cs="Arial"/>
          <w:b/>
          <w:bCs/>
        </w:rPr>
        <w:t xml:space="preserve">FMPA General Counsel and Chief Legal Officer, FMEA General and Regulatory Counsel </w:t>
      </w:r>
      <w:r w:rsidR="0086586F" w:rsidRPr="009F3350">
        <w:rPr>
          <w:rFonts w:ascii="Raleway" w:hAnsi="Raleway" w:cs="Arial"/>
          <w:b/>
          <w:bCs/>
        </w:rPr>
        <w:t>receives</w:t>
      </w:r>
      <w:r w:rsidR="009F4DF0" w:rsidRPr="009F4DF0">
        <w:rPr>
          <w:rFonts w:ascii="Raleway" w:hAnsi="Raleway" w:cs="Arial"/>
          <w:b/>
          <w:bCs/>
        </w:rPr>
        <w:t xml:space="preserve"> public power service award</w:t>
      </w:r>
    </w:p>
    <w:p w14:paraId="577135E4" w14:textId="0201CEFA" w:rsidR="00B86377" w:rsidRPr="009F3350" w:rsidRDefault="00B86377" w:rsidP="00B86377">
      <w:pPr>
        <w:rPr>
          <w:rFonts w:ascii="Raleway" w:hAnsi="Raleway" w:cs="Arial"/>
          <w:b/>
          <w:bCs/>
        </w:rPr>
      </w:pPr>
    </w:p>
    <w:p w14:paraId="3C36E5B7" w14:textId="7A62C11F" w:rsidR="00394356" w:rsidRPr="00394356" w:rsidRDefault="004F1EEB"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Pr>
          <w:rFonts w:ascii="Raleway" w:hAnsi="Raleway" w:cs="Arial"/>
        </w:rPr>
        <w:t>Jody Lamar Finklea</w:t>
      </w:r>
      <w:r w:rsidR="003A6695">
        <w:rPr>
          <w:rFonts w:ascii="Raleway" w:hAnsi="Raleway" w:cs="Arial"/>
        </w:rPr>
        <w:t>,</w:t>
      </w:r>
      <w:r w:rsidR="003A6695" w:rsidRPr="003A6695">
        <w:rPr>
          <w:rFonts w:ascii="Raleway" w:hAnsi="Raleway" w:cs="Arial"/>
        </w:rPr>
        <w:t xml:space="preserve"> </w:t>
      </w:r>
      <w:r>
        <w:rPr>
          <w:rFonts w:ascii="Raleway" w:hAnsi="Raleway" w:cs="Arial"/>
        </w:rPr>
        <w:t>General Counsel and Chief Legal Officer for the Florida Municipal Power Agency and General and Regulatory Counsel for the Florida Municipal Electric Association</w:t>
      </w:r>
      <w:r w:rsidR="004478EC" w:rsidRPr="00AF5817">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913A6C" w:rsidRPr="00913A6C">
        <w:rPr>
          <w:rFonts w:ascii="Raleway" w:hAnsi="Raleway" w:cs="Arial"/>
        </w:rPr>
        <w:t xml:space="preserve">Harold Kramer-John Preston Personal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394356" w:rsidRPr="00394356">
        <w:rPr>
          <w:rFonts w:ascii="Raleway" w:hAnsi="Raleway" w:cs="Arial"/>
        </w:rPr>
        <w:t xml:space="preserve">The award recognizes individuals for their service to the American Public Power Association (APPA). </w:t>
      </w:r>
      <w:r w:rsidR="00394356">
        <w:rPr>
          <w:rFonts w:ascii="Raleway" w:hAnsi="Raleway" w:cs="Arial"/>
        </w:rPr>
        <w:t xml:space="preserve"> </w:t>
      </w:r>
    </w:p>
    <w:p w14:paraId="2DE08EA6" w14:textId="21176FAE" w:rsidR="00CC4126" w:rsidRPr="009F3350" w:rsidRDefault="00CC4126" w:rsidP="00A4006F">
      <w:pPr>
        <w:rPr>
          <w:rFonts w:ascii="Raleway" w:hAnsi="Raleway" w:cs="Arial"/>
        </w:rPr>
      </w:pPr>
    </w:p>
    <w:p w14:paraId="6B9C706A" w14:textId="206C7AB0" w:rsidR="00233E87" w:rsidRPr="004F1EEB" w:rsidRDefault="004F1EEB" w:rsidP="004F1EEB">
      <w:pPr>
        <w:rPr>
          <w:rFonts w:ascii="Raleway" w:hAnsi="Raleway" w:cs="Arial"/>
          <w:bCs/>
        </w:rPr>
      </w:pPr>
      <w:r w:rsidRPr="004F1EEB">
        <w:rPr>
          <w:rFonts w:ascii="Raleway" w:hAnsi="Raleway" w:cs="Arial"/>
          <w:bCs/>
        </w:rPr>
        <w:t>Finklea serves as General Counsel and Chief Legal Officer for the Florida Municipal Power Agency and as General and Regulatory Counsel for the Florida Municipal Electric Association. During his 22-year tenure with the two organizations, Jody has advocated for the interests of Florida’s public power utilities. Jody previously served as the Chair of APPA’s Legal Section, and, in 2019, his counsel helped prevent the privatization of Jacksonville’s electric utility, JEA. Jody has argued on behalf of public power before the Florida Supreme Court, helped establish a statewide mutual aid agreement between Florida’s public power and investor-owned utilities, and worked with APPA’s Mutual Aid Committee to draft similar guiding principles for nationwide use.</w:t>
      </w:r>
      <w:r w:rsidR="00AA40EE" w:rsidRPr="00AA40EE">
        <w:rPr>
          <w:rFonts w:ascii="Raleway" w:hAnsi="Raleway" w:cs="Arial"/>
          <w:bCs/>
        </w:rPr>
        <w:t xml:space="preserve"> </w:t>
      </w:r>
    </w:p>
    <w:p w14:paraId="71868CA3" w14:textId="77777777" w:rsidR="00483CFC" w:rsidRDefault="00483CFC" w:rsidP="00B86377">
      <w:pPr>
        <w:jc w:val="center"/>
        <w:rPr>
          <w:rFonts w:ascii="Raleway" w:hAnsi="Raleway" w:cs="Arial"/>
        </w:rPr>
      </w:pPr>
    </w:p>
    <w:p w14:paraId="66448E60" w14:textId="477F1647"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D8F"/>
    <w:rsid w:val="001235CC"/>
    <w:rsid w:val="00123AEB"/>
    <w:rsid w:val="00124F6E"/>
    <w:rsid w:val="00156056"/>
    <w:rsid w:val="00164184"/>
    <w:rsid w:val="00180A5E"/>
    <w:rsid w:val="001C77FC"/>
    <w:rsid w:val="001F52FA"/>
    <w:rsid w:val="00203C47"/>
    <w:rsid w:val="00212F9E"/>
    <w:rsid w:val="00225A5B"/>
    <w:rsid w:val="00226DCF"/>
    <w:rsid w:val="00233E87"/>
    <w:rsid w:val="00234DB1"/>
    <w:rsid w:val="0023527C"/>
    <w:rsid w:val="0025033D"/>
    <w:rsid w:val="00253263"/>
    <w:rsid w:val="002540F1"/>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3712"/>
    <w:rsid w:val="003758A4"/>
    <w:rsid w:val="00394356"/>
    <w:rsid w:val="003A6695"/>
    <w:rsid w:val="003A6CC4"/>
    <w:rsid w:val="003B114C"/>
    <w:rsid w:val="003B5989"/>
    <w:rsid w:val="003B638C"/>
    <w:rsid w:val="003C6320"/>
    <w:rsid w:val="003E7F09"/>
    <w:rsid w:val="003F4714"/>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122B"/>
    <w:rsid w:val="004F1EEB"/>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FFE"/>
    <w:rsid w:val="005D2E74"/>
    <w:rsid w:val="005E707D"/>
    <w:rsid w:val="005F52B0"/>
    <w:rsid w:val="0064123F"/>
    <w:rsid w:val="006472C2"/>
    <w:rsid w:val="00661B4E"/>
    <w:rsid w:val="00681DF1"/>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754E"/>
    <w:rsid w:val="00B43939"/>
    <w:rsid w:val="00B72E62"/>
    <w:rsid w:val="00B740EC"/>
    <w:rsid w:val="00B86377"/>
    <w:rsid w:val="00B8652B"/>
    <w:rsid w:val="00C019E1"/>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2024-05-15T14:48:00Z</dcterms:created>
  <dcterms:modified xsi:type="dcterms:W3CDTF">2024-05-15T14:51:00Z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